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45" w:rsidRDefault="00BB49AA" w:rsidP="00962FBC">
      <w:pPr>
        <w:bidi/>
        <w:rPr>
          <w:rFonts w:cs="Simplified Arabic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280670</wp:posOffset>
                </wp:positionV>
                <wp:extent cx="2214880" cy="771525"/>
                <wp:effectExtent l="0" t="4445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76B" w:rsidRPr="00B84545" w:rsidRDefault="000B176B" w:rsidP="00B84545">
                            <w:pPr>
                              <w:bidi/>
                              <w:spacing w:before="120" w:after="120"/>
                              <w:jc w:val="center"/>
                              <w:rPr>
                                <w:rFonts w:cs="FS_Future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84545">
                              <w:rPr>
                                <w:rFonts w:cs="FS_Future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الهيئة الوطنية للتقويم والاعتماد الأكاديمي</w:t>
                            </w:r>
                          </w:p>
                          <w:p w:rsidR="000B176B" w:rsidRPr="00B84545" w:rsidRDefault="000B176B" w:rsidP="00B8454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.05pt;margin-top:22.1pt;width:174.4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Oz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" filled="f" stroked="f">
                <v:textbox>
                  <w:txbxContent>
                    <w:p w:rsidR="000B176B" w:rsidRPr="00B84545" w:rsidRDefault="000B176B" w:rsidP="00B84545">
                      <w:pPr>
                        <w:bidi/>
                        <w:spacing w:before="120" w:after="120"/>
                        <w:jc w:val="center"/>
                        <w:rPr>
                          <w:rFonts w:cs="FS_Future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84545">
                        <w:rPr>
                          <w:rFonts w:cs="FS_Future" w:hint="cs"/>
                          <w:b/>
                          <w:bCs/>
                          <w:sz w:val="28"/>
                          <w:szCs w:val="28"/>
                          <w:rtl/>
                        </w:rPr>
                        <w:t>الهيئة الوطنية للتقويم والاعتماد الأكاديمي</w:t>
                      </w:r>
                    </w:p>
                    <w:p w:rsidR="000B176B" w:rsidRPr="00B84545" w:rsidRDefault="000B176B" w:rsidP="00B8454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3559810</wp:posOffset>
                </wp:positionH>
                <wp:positionV relativeFrom="paragraph">
                  <wp:posOffset>109220</wp:posOffset>
                </wp:positionV>
                <wp:extent cx="1540510" cy="1314450"/>
                <wp:effectExtent l="0" t="444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76B" w:rsidRPr="00B55758" w:rsidRDefault="000B176B" w:rsidP="00B84545">
                            <w:pPr>
                              <w:bidi/>
                              <w:jc w:val="center"/>
                              <w:rPr>
                                <w:rFonts w:cs="AGA Sindibad Regular"/>
                                <w:color w:val="000000"/>
                                <w:rtl/>
                              </w:rPr>
                            </w:pPr>
                            <w:r w:rsidRPr="00B55758">
                              <w:rPr>
                                <w:rFonts w:cs="AGA Sindibad Regular" w:hint="cs"/>
                                <w:color w:val="00000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B176B" w:rsidRPr="00B55758" w:rsidRDefault="000B176B" w:rsidP="00B84545">
                            <w:pPr>
                              <w:bidi/>
                              <w:jc w:val="center"/>
                              <w:rPr>
                                <w:rFonts w:cs="AGA Sindibad Regular"/>
                                <w:color w:val="000000"/>
                                <w:rtl/>
                              </w:rPr>
                            </w:pPr>
                            <w:r w:rsidRPr="00B55758">
                              <w:rPr>
                                <w:rFonts w:cs="AGA Sindibad Regular" w:hint="cs"/>
                                <w:color w:val="000000"/>
                                <w:rtl/>
                              </w:rPr>
                              <w:t>المجلس الأعلى للتعليم</w:t>
                            </w:r>
                          </w:p>
                          <w:p w:rsidR="000B176B" w:rsidRPr="00B55758" w:rsidRDefault="000B176B" w:rsidP="00B84545">
                            <w:pPr>
                              <w:bidi/>
                              <w:jc w:val="center"/>
                              <w:rPr>
                                <w:rFonts w:cs="AGA Sindibad Regular"/>
                                <w:color w:val="000000"/>
                                <w:rtl/>
                              </w:rPr>
                            </w:pPr>
                            <w:r w:rsidRPr="00B55758">
                              <w:rPr>
                                <w:rFonts w:cs="AGA Sindibad Regular" w:hint="cs"/>
                                <w:color w:val="000000"/>
                                <w:rtl/>
                              </w:rPr>
                              <w:t>جامعة الملك سعود</w:t>
                            </w:r>
                          </w:p>
                          <w:p w:rsidR="000B176B" w:rsidRPr="00B55758" w:rsidRDefault="000B176B" w:rsidP="00B84545">
                            <w:pPr>
                              <w:bidi/>
                              <w:jc w:val="center"/>
                              <w:rPr>
                                <w:rFonts w:cs="AGA Sindibad Regular"/>
                                <w:color w:val="000000"/>
                                <w:rtl/>
                              </w:rPr>
                            </w:pPr>
                            <w:r w:rsidRPr="00B55758">
                              <w:rPr>
                                <w:rFonts w:cs="AGA Sindibad Regular" w:hint="cs"/>
                                <w:color w:val="000000"/>
                                <w:rtl/>
                              </w:rPr>
                              <w:t>كلية الآداب</w:t>
                            </w:r>
                          </w:p>
                          <w:p w:rsidR="000B176B" w:rsidRPr="00B55758" w:rsidRDefault="000B176B" w:rsidP="00B84545">
                            <w:pPr>
                              <w:bidi/>
                              <w:jc w:val="center"/>
                              <w:rPr>
                                <w:rFonts w:cs="AGA Sindibad Regular"/>
                                <w:color w:val="000000"/>
                                <w:rtl/>
                              </w:rPr>
                            </w:pPr>
                            <w:r w:rsidRPr="00B55758">
                              <w:rPr>
                                <w:rFonts w:cs="AGA Sindibad Regular" w:hint="cs"/>
                                <w:color w:val="000000"/>
                                <w:rtl/>
                              </w:rPr>
                              <w:t>قسـم اللغة العربية وآدابها</w:t>
                            </w:r>
                          </w:p>
                          <w:p w:rsidR="000B176B" w:rsidRDefault="000B176B" w:rsidP="00B845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80.3pt;margin-top:8.6pt;width:121.3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1ruQIAAME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" filled="f" stroked="f">
                <v:textbox>
                  <w:txbxContent>
                    <w:p w:rsidR="000B176B" w:rsidRPr="00B55758" w:rsidRDefault="000B176B" w:rsidP="00B84545">
                      <w:pPr>
                        <w:bidi/>
                        <w:jc w:val="center"/>
                        <w:rPr>
                          <w:rFonts w:cs="AGA Sindibad Regular"/>
                          <w:color w:val="000000"/>
                          <w:rtl/>
                        </w:rPr>
                      </w:pPr>
                      <w:r w:rsidRPr="00B55758">
                        <w:rPr>
                          <w:rFonts w:cs="AGA Sindibad Regular" w:hint="cs"/>
                          <w:color w:val="000000"/>
                          <w:rtl/>
                        </w:rPr>
                        <w:t>المملكة العربية السعودية</w:t>
                      </w:r>
                    </w:p>
                    <w:p w:rsidR="000B176B" w:rsidRPr="00B55758" w:rsidRDefault="000B176B" w:rsidP="00B84545">
                      <w:pPr>
                        <w:bidi/>
                        <w:jc w:val="center"/>
                        <w:rPr>
                          <w:rFonts w:cs="AGA Sindibad Regular"/>
                          <w:color w:val="000000"/>
                          <w:rtl/>
                        </w:rPr>
                      </w:pPr>
                      <w:r w:rsidRPr="00B55758">
                        <w:rPr>
                          <w:rFonts w:cs="AGA Sindibad Regular" w:hint="cs"/>
                          <w:color w:val="000000"/>
                          <w:rtl/>
                        </w:rPr>
                        <w:t>المجلس الأعلى للتعليم</w:t>
                      </w:r>
                    </w:p>
                    <w:p w:rsidR="000B176B" w:rsidRPr="00B55758" w:rsidRDefault="000B176B" w:rsidP="00B84545">
                      <w:pPr>
                        <w:bidi/>
                        <w:jc w:val="center"/>
                        <w:rPr>
                          <w:rFonts w:cs="AGA Sindibad Regular"/>
                          <w:color w:val="000000"/>
                          <w:rtl/>
                        </w:rPr>
                      </w:pPr>
                      <w:r w:rsidRPr="00B55758">
                        <w:rPr>
                          <w:rFonts w:cs="AGA Sindibad Regular" w:hint="cs"/>
                          <w:color w:val="000000"/>
                          <w:rtl/>
                        </w:rPr>
                        <w:t>جامعة الملك سعود</w:t>
                      </w:r>
                    </w:p>
                    <w:p w:rsidR="000B176B" w:rsidRPr="00B55758" w:rsidRDefault="000B176B" w:rsidP="00B84545">
                      <w:pPr>
                        <w:bidi/>
                        <w:jc w:val="center"/>
                        <w:rPr>
                          <w:rFonts w:cs="AGA Sindibad Regular"/>
                          <w:color w:val="000000"/>
                          <w:rtl/>
                        </w:rPr>
                      </w:pPr>
                      <w:r w:rsidRPr="00B55758">
                        <w:rPr>
                          <w:rFonts w:cs="AGA Sindibad Regular" w:hint="cs"/>
                          <w:color w:val="000000"/>
                          <w:rtl/>
                        </w:rPr>
                        <w:t>كلية الآداب</w:t>
                      </w:r>
                    </w:p>
                    <w:p w:rsidR="000B176B" w:rsidRPr="00B55758" w:rsidRDefault="000B176B" w:rsidP="00B84545">
                      <w:pPr>
                        <w:bidi/>
                        <w:jc w:val="center"/>
                        <w:rPr>
                          <w:rFonts w:cs="AGA Sindibad Regular"/>
                          <w:color w:val="000000"/>
                          <w:rtl/>
                        </w:rPr>
                      </w:pPr>
                      <w:r w:rsidRPr="00B55758">
                        <w:rPr>
                          <w:rFonts w:cs="AGA Sindibad Regular" w:hint="cs"/>
                          <w:color w:val="000000"/>
                          <w:rtl/>
                        </w:rPr>
                        <w:t>قسـم اللغة العربية وآدابها</w:t>
                      </w:r>
                    </w:p>
                    <w:p w:rsidR="000B176B" w:rsidRDefault="000B176B" w:rsidP="00B84545"/>
                  </w:txbxContent>
                </v:textbox>
              </v:shape>
            </w:pict>
          </mc:Fallback>
        </mc:AlternateContent>
      </w:r>
    </w:p>
    <w:p w:rsidR="00B84545" w:rsidRDefault="00B84545" w:rsidP="00B84545">
      <w:pPr>
        <w:bidi/>
        <w:rPr>
          <w:rFonts w:cs="Simplified Arabic"/>
          <w:b/>
          <w:bCs/>
          <w:sz w:val="28"/>
          <w:szCs w:val="28"/>
          <w:rtl/>
        </w:rPr>
      </w:pPr>
    </w:p>
    <w:p w:rsidR="00B84545" w:rsidRDefault="00B84545" w:rsidP="00B84545">
      <w:pPr>
        <w:bidi/>
        <w:rPr>
          <w:rFonts w:cs="Simplified Arabic"/>
          <w:b/>
          <w:bCs/>
          <w:sz w:val="28"/>
          <w:szCs w:val="28"/>
          <w:rtl/>
        </w:rPr>
      </w:pPr>
    </w:p>
    <w:p w:rsidR="00B84545" w:rsidRDefault="00B84545" w:rsidP="00B84545">
      <w:pPr>
        <w:bidi/>
        <w:rPr>
          <w:rFonts w:cs="Simplified Arabic"/>
          <w:b/>
          <w:bCs/>
          <w:sz w:val="28"/>
          <w:szCs w:val="28"/>
          <w:rtl/>
        </w:rPr>
      </w:pPr>
    </w:p>
    <w:p w:rsidR="00B84545" w:rsidRDefault="00B84545" w:rsidP="00B84545">
      <w:pPr>
        <w:bidi/>
        <w:rPr>
          <w:rFonts w:cs="Simplified Arabic"/>
          <w:b/>
          <w:bCs/>
          <w:sz w:val="28"/>
          <w:szCs w:val="28"/>
          <w:rtl/>
        </w:rPr>
      </w:pPr>
    </w:p>
    <w:p w:rsidR="00B55758" w:rsidRPr="00B55758" w:rsidRDefault="00B55758" w:rsidP="00B84545">
      <w:pPr>
        <w:bidi/>
        <w:rPr>
          <w:rFonts w:cs="AGA Sindibad Regular"/>
          <w:color w:val="000000"/>
          <w:rtl/>
        </w:rPr>
      </w:pPr>
      <w:r w:rsidRPr="00B55758">
        <w:rPr>
          <w:rFonts w:cs="AGA Sindibad Regular" w:hint="cs"/>
          <w:color w:val="000000"/>
          <w:rtl/>
        </w:rPr>
        <w:t xml:space="preserve"> </w:t>
      </w:r>
    </w:p>
    <w:p w:rsidR="005C57DA" w:rsidRDefault="005C57DA" w:rsidP="00962FBC">
      <w:pPr>
        <w:bidi/>
        <w:rPr>
          <w:rFonts w:cs="Simplified Arabic"/>
          <w:b/>
          <w:bCs/>
          <w:sz w:val="36"/>
          <w:szCs w:val="36"/>
          <w:rtl/>
        </w:rPr>
      </w:pPr>
    </w:p>
    <w:p w:rsidR="005C57DA" w:rsidRDefault="005C57DA" w:rsidP="00962FBC">
      <w:pPr>
        <w:bidi/>
        <w:rPr>
          <w:rFonts w:cs="Simplified Arabic"/>
          <w:b/>
          <w:bCs/>
          <w:sz w:val="36"/>
          <w:szCs w:val="36"/>
          <w:rtl/>
        </w:rPr>
      </w:pPr>
    </w:p>
    <w:p w:rsidR="009C0C84" w:rsidRDefault="009C0C84" w:rsidP="009C0C84">
      <w:pPr>
        <w:bidi/>
        <w:rPr>
          <w:rFonts w:cs="Simplified Arabic"/>
          <w:b/>
          <w:bCs/>
          <w:sz w:val="36"/>
          <w:szCs w:val="36"/>
          <w:rtl/>
        </w:rPr>
      </w:pPr>
    </w:p>
    <w:p w:rsidR="009C0C84" w:rsidRDefault="009C0C84" w:rsidP="009C0C84">
      <w:pPr>
        <w:bidi/>
        <w:rPr>
          <w:rFonts w:cs="Simplified Arabic"/>
          <w:b/>
          <w:bCs/>
          <w:sz w:val="36"/>
          <w:szCs w:val="36"/>
          <w:rtl/>
        </w:rPr>
      </w:pPr>
    </w:p>
    <w:p w:rsidR="009C0C84" w:rsidRDefault="009C0C84" w:rsidP="009C0C84">
      <w:pPr>
        <w:bidi/>
        <w:rPr>
          <w:rFonts w:cs="Simplified Arabic"/>
          <w:b/>
          <w:bCs/>
          <w:sz w:val="36"/>
          <w:szCs w:val="36"/>
          <w:rtl/>
        </w:rPr>
      </w:pPr>
    </w:p>
    <w:p w:rsidR="009C0C84" w:rsidRDefault="009C0C84" w:rsidP="009C0C84">
      <w:pPr>
        <w:bidi/>
        <w:rPr>
          <w:rFonts w:cs="Simplified Arabic"/>
          <w:b/>
          <w:bCs/>
          <w:sz w:val="36"/>
          <w:szCs w:val="36"/>
          <w:rtl/>
        </w:rPr>
      </w:pPr>
    </w:p>
    <w:p w:rsidR="00435BD8" w:rsidRPr="00B84545" w:rsidRDefault="00581FF6" w:rsidP="002E054F">
      <w:pPr>
        <w:bidi/>
        <w:spacing w:before="120" w:after="120"/>
        <w:ind w:firstLine="476"/>
        <w:jc w:val="center"/>
        <w:rPr>
          <w:rFonts w:cs="FS_Future"/>
          <w:b/>
          <w:bCs/>
          <w:sz w:val="44"/>
          <w:szCs w:val="44"/>
          <w:rtl/>
        </w:rPr>
      </w:pPr>
      <w:r w:rsidRPr="004626D5">
        <w:rPr>
          <w:rFonts w:cs="FS_Future" w:hint="cs"/>
          <w:b/>
          <w:bCs/>
          <w:sz w:val="44"/>
          <w:szCs w:val="44"/>
          <w:rtl/>
        </w:rPr>
        <w:t>توصيف مقرر</w:t>
      </w:r>
      <w:r w:rsidR="00B84545">
        <w:rPr>
          <w:rFonts w:cs="FS_Future" w:hint="cs"/>
          <w:b/>
          <w:bCs/>
          <w:sz w:val="44"/>
          <w:szCs w:val="44"/>
          <w:rtl/>
        </w:rPr>
        <w:t xml:space="preserve"> </w:t>
      </w:r>
      <w:r w:rsidR="00B84545" w:rsidRPr="00B84545">
        <w:rPr>
          <w:rFonts w:cs="FS_Future" w:hint="cs"/>
          <w:b/>
          <w:bCs/>
          <w:sz w:val="44"/>
          <w:szCs w:val="44"/>
          <w:rtl/>
        </w:rPr>
        <w:t xml:space="preserve"> </w:t>
      </w:r>
      <w:r w:rsidR="002E054F">
        <w:rPr>
          <w:rFonts w:cs="FS_Future" w:hint="cs"/>
          <w:b/>
          <w:bCs/>
          <w:sz w:val="44"/>
          <w:szCs w:val="44"/>
          <w:rtl/>
        </w:rPr>
        <w:t>المهارات اللغوية</w:t>
      </w:r>
    </w:p>
    <w:p w:rsidR="00B84545" w:rsidRPr="00B84545" w:rsidRDefault="002E054F" w:rsidP="00B84545">
      <w:pPr>
        <w:bidi/>
        <w:spacing w:before="120" w:after="120"/>
        <w:ind w:firstLine="476"/>
        <w:jc w:val="center"/>
        <w:rPr>
          <w:rFonts w:cs="FS_Future"/>
          <w:b/>
          <w:bCs/>
          <w:sz w:val="44"/>
          <w:szCs w:val="44"/>
          <w:rtl/>
        </w:rPr>
      </w:pPr>
      <w:r>
        <w:rPr>
          <w:rFonts w:cs="FS_Future" w:hint="cs"/>
          <w:b/>
          <w:bCs/>
          <w:sz w:val="44"/>
          <w:szCs w:val="44"/>
          <w:rtl/>
        </w:rPr>
        <w:t>101</w:t>
      </w:r>
      <w:r w:rsidR="00B84545" w:rsidRPr="00B84545">
        <w:rPr>
          <w:rFonts w:cs="FS_Future"/>
          <w:b/>
          <w:bCs/>
          <w:sz w:val="44"/>
          <w:szCs w:val="44"/>
          <w:rtl/>
        </w:rPr>
        <w:t>عرب</w:t>
      </w:r>
    </w:p>
    <w:p w:rsidR="00435BD8" w:rsidRDefault="00435BD8" w:rsidP="00435BD8">
      <w:pPr>
        <w:bidi/>
        <w:jc w:val="both"/>
        <w:rPr>
          <w:rFonts w:cs="Simplified Arabic"/>
          <w:sz w:val="28"/>
          <w:szCs w:val="28"/>
          <w:rtl/>
        </w:rPr>
      </w:pPr>
    </w:p>
    <w:p w:rsidR="00435BD8" w:rsidRDefault="00435BD8" w:rsidP="00435BD8">
      <w:pPr>
        <w:bidi/>
        <w:jc w:val="both"/>
        <w:rPr>
          <w:rFonts w:cs="Simplified Arabic"/>
          <w:sz w:val="28"/>
          <w:szCs w:val="28"/>
          <w:rtl/>
        </w:rPr>
      </w:pPr>
    </w:p>
    <w:p w:rsidR="002B08CB" w:rsidRDefault="002B08CB" w:rsidP="002B08CB">
      <w:pPr>
        <w:bidi/>
        <w:jc w:val="both"/>
        <w:rPr>
          <w:rFonts w:cs="Simplified Arabic"/>
          <w:sz w:val="28"/>
          <w:szCs w:val="28"/>
          <w:rtl/>
        </w:rPr>
      </w:pPr>
    </w:p>
    <w:p w:rsidR="002B08CB" w:rsidRDefault="002B08CB" w:rsidP="002B08CB">
      <w:pPr>
        <w:bidi/>
        <w:jc w:val="both"/>
        <w:rPr>
          <w:rFonts w:cs="Simplified Arabic"/>
          <w:sz w:val="28"/>
          <w:szCs w:val="28"/>
          <w:rtl/>
        </w:rPr>
      </w:pPr>
    </w:p>
    <w:p w:rsidR="005C57DA" w:rsidRDefault="005C57DA" w:rsidP="005C57DA">
      <w:pPr>
        <w:bidi/>
        <w:jc w:val="both"/>
        <w:rPr>
          <w:rFonts w:cs="Simplified Arabic"/>
          <w:sz w:val="28"/>
          <w:szCs w:val="28"/>
          <w:rtl/>
        </w:rPr>
      </w:pPr>
    </w:p>
    <w:p w:rsidR="00581FF6" w:rsidRPr="004626D5" w:rsidRDefault="0009619D" w:rsidP="00B84545">
      <w:pPr>
        <w:pageBreakBefore/>
        <w:bidi/>
        <w:spacing w:before="360"/>
        <w:jc w:val="center"/>
        <w:rPr>
          <w:rFonts w:ascii="Traditional Arabic" w:eastAsia="Calibri" w:hAnsi="Traditional Arabic" w:cs="Hesham Cortoba"/>
          <w:color w:val="000000"/>
          <w:sz w:val="28"/>
          <w:szCs w:val="28"/>
          <w:rtl/>
        </w:rPr>
      </w:pPr>
      <w:r>
        <w:rPr>
          <w:rFonts w:ascii="Traditional Arabic" w:eastAsia="Calibri" w:hAnsi="Traditional Arabic" w:cs="Hesham Cortoba" w:hint="cs"/>
          <w:color w:val="000000"/>
          <w:sz w:val="28"/>
          <w:szCs w:val="28"/>
          <w:rtl/>
        </w:rPr>
        <w:lastRenderedPageBreak/>
        <w:t>نـ</w:t>
      </w:r>
      <w:r w:rsidR="005C57DA" w:rsidRPr="004626D5">
        <w:rPr>
          <w:rFonts w:ascii="Traditional Arabic" w:eastAsia="Calibri" w:hAnsi="Traditional Arabic" w:cs="Hesham Cortoba"/>
          <w:color w:val="000000"/>
          <w:sz w:val="28"/>
          <w:szCs w:val="28"/>
          <w:rtl/>
        </w:rPr>
        <w:t xml:space="preserve">موذج </w:t>
      </w:r>
      <w:r w:rsidR="00581FF6" w:rsidRPr="004626D5">
        <w:rPr>
          <w:rFonts w:ascii="Traditional Arabic" w:eastAsia="Calibri" w:hAnsi="Traditional Arabic" w:cs="Hesham Cortoba"/>
          <w:color w:val="000000"/>
          <w:sz w:val="28"/>
          <w:szCs w:val="28"/>
          <w:rtl/>
        </w:rPr>
        <w:t>توصيف المقرر</w:t>
      </w:r>
    </w:p>
    <w:p w:rsidR="00581FF6" w:rsidRPr="00D37DC3" w:rsidRDefault="00581FF6" w:rsidP="00581FF6">
      <w:pPr>
        <w:bidi/>
        <w:jc w:val="center"/>
        <w:rPr>
          <w:rFonts w:ascii="Arial" w:hAnsi="Arial" w:cs="AL-Mohanad Bold"/>
          <w:sz w:val="28"/>
          <w:szCs w:val="28"/>
          <w:rtl/>
        </w:rPr>
      </w:pPr>
    </w:p>
    <w:p w:rsidR="00581FF6" w:rsidRPr="00D37DC3" w:rsidRDefault="00581FF6" w:rsidP="00581FF6">
      <w:pPr>
        <w:bidi/>
        <w:jc w:val="center"/>
        <w:rPr>
          <w:rFonts w:ascii="Arial" w:hAnsi="Arial" w:cs="AL-Mohanad Bold"/>
          <w:sz w:val="28"/>
          <w:szCs w:val="28"/>
          <w:rtl/>
        </w:rPr>
      </w:pPr>
    </w:p>
    <w:p w:rsidR="0009619D" w:rsidRPr="00B84545" w:rsidRDefault="0009619D" w:rsidP="00B84545">
      <w:pPr>
        <w:bidi/>
        <w:ind w:firstLine="368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84545">
        <w:rPr>
          <w:rFonts w:ascii="Traditional Arabic" w:hAnsi="Traditional Arabic" w:cs="Traditional Arabic"/>
          <w:b/>
          <w:bCs/>
          <w:sz w:val="28"/>
          <w:szCs w:val="28"/>
          <w:rtl/>
        </w:rPr>
        <w:t>المؤسسة التعليمية</w:t>
      </w:r>
      <w:r w:rsidR="00B84545" w:rsidRPr="00B8454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B84545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="00B84545" w:rsidRPr="00B8454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B84545">
        <w:rPr>
          <w:rFonts w:ascii="Traditional Arabic" w:hAnsi="Traditional Arabic" w:cs="Traditional Arabic"/>
          <w:sz w:val="28"/>
          <w:szCs w:val="28"/>
          <w:rtl/>
        </w:rPr>
        <w:t>جامعة الملك سعود</w:t>
      </w:r>
      <w:r w:rsidR="00B84545" w:rsidRPr="00B84545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B84545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09619D" w:rsidRPr="00B84545" w:rsidRDefault="0009619D" w:rsidP="00B84545">
      <w:pPr>
        <w:bidi/>
        <w:ind w:firstLine="368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B84545">
        <w:rPr>
          <w:rFonts w:ascii="Traditional Arabic" w:hAnsi="Traditional Arabic" w:cs="Traditional Arabic"/>
          <w:b/>
          <w:bCs/>
          <w:sz w:val="28"/>
          <w:szCs w:val="28"/>
          <w:rtl/>
        </w:rPr>
        <w:t>الكل</w:t>
      </w:r>
      <w:r w:rsidR="00EB56AD" w:rsidRPr="00B8454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</w:t>
      </w:r>
      <w:r w:rsidRPr="00B84545">
        <w:rPr>
          <w:rFonts w:ascii="Traditional Arabic" w:hAnsi="Traditional Arabic" w:cs="Traditional Arabic"/>
          <w:b/>
          <w:bCs/>
          <w:sz w:val="28"/>
          <w:szCs w:val="28"/>
          <w:rtl/>
        </w:rPr>
        <w:t>ية</w:t>
      </w:r>
      <w:r w:rsidR="00B84545" w:rsidRPr="00B8454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/ </w:t>
      </w:r>
      <w:r w:rsidRPr="00B84545">
        <w:rPr>
          <w:rFonts w:ascii="Traditional Arabic" w:hAnsi="Traditional Arabic" w:cs="Traditional Arabic"/>
          <w:b/>
          <w:bCs/>
          <w:sz w:val="28"/>
          <w:szCs w:val="28"/>
          <w:rtl/>
        </w:rPr>
        <w:t>القس</w:t>
      </w:r>
      <w:r w:rsidR="00EB56AD" w:rsidRPr="00B8454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ـ</w:t>
      </w:r>
      <w:r w:rsidRPr="00B84545">
        <w:rPr>
          <w:rFonts w:ascii="Traditional Arabic" w:hAnsi="Traditional Arabic" w:cs="Traditional Arabic"/>
          <w:b/>
          <w:bCs/>
          <w:sz w:val="28"/>
          <w:szCs w:val="28"/>
          <w:rtl/>
        </w:rPr>
        <w:t>م</w:t>
      </w:r>
      <w:r w:rsidR="00B84545" w:rsidRPr="00B8454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B84545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="00B84545" w:rsidRPr="00B8454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B84545">
        <w:rPr>
          <w:rFonts w:ascii="Traditional Arabic" w:hAnsi="Traditional Arabic" w:cs="Traditional Arabic"/>
          <w:sz w:val="28"/>
          <w:szCs w:val="28"/>
          <w:rtl/>
        </w:rPr>
        <w:t>الآداب</w:t>
      </w:r>
      <w:r w:rsidR="00B84545" w:rsidRPr="00B84545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B84545">
        <w:rPr>
          <w:rFonts w:ascii="Traditional Arabic" w:hAnsi="Traditional Arabic" w:cs="Traditional Arabic"/>
          <w:sz w:val="28"/>
          <w:szCs w:val="28"/>
          <w:rtl/>
        </w:rPr>
        <w:t>/</w:t>
      </w:r>
      <w:r w:rsidR="00B84545" w:rsidRPr="00B84545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B84545">
        <w:rPr>
          <w:rFonts w:ascii="Traditional Arabic" w:hAnsi="Traditional Arabic" w:cs="Traditional Arabic"/>
          <w:sz w:val="28"/>
          <w:szCs w:val="28"/>
          <w:rtl/>
        </w:rPr>
        <w:t>اللغة العربية</w:t>
      </w:r>
      <w:r w:rsidR="00B84545" w:rsidRPr="00B84545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B84545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459D3" w:rsidRDefault="00E459D3" w:rsidP="00B84545">
      <w:pPr>
        <w:bidi/>
        <w:ind w:firstLine="368"/>
        <w:jc w:val="both"/>
        <w:rPr>
          <w:rFonts w:ascii="Arial" w:hAnsi="Arial" w:cs="AL-Mohanad Bold"/>
          <w:b/>
          <w:bCs/>
          <w:sz w:val="28"/>
          <w:szCs w:val="28"/>
          <w:rtl/>
        </w:rPr>
      </w:pPr>
    </w:p>
    <w:p w:rsidR="00581FF6" w:rsidRPr="00B84545" w:rsidRDefault="00581FF6" w:rsidP="00B84545">
      <w:pPr>
        <w:bidi/>
        <w:ind w:firstLine="368"/>
        <w:rPr>
          <w:rFonts w:ascii="Traditional Arabic" w:eastAsia="Calibri" w:hAnsi="Traditional Arabic" w:cs="Hesham Cortoba"/>
          <w:color w:val="000000"/>
          <w:sz w:val="30"/>
          <w:szCs w:val="30"/>
          <w:rtl/>
        </w:rPr>
      </w:pPr>
      <w:r w:rsidRPr="00B84545">
        <w:rPr>
          <w:rFonts w:ascii="Traditional Arabic" w:eastAsia="Calibri" w:hAnsi="Traditional Arabic" w:cs="Hesham Cortoba"/>
          <w:color w:val="000000"/>
          <w:sz w:val="30"/>
          <w:szCs w:val="30"/>
          <w:rtl/>
        </w:rPr>
        <w:t>أ ) تحديد المقرر</w:t>
      </w:r>
      <w:r w:rsidR="00D41BCD" w:rsidRPr="00B84545">
        <w:rPr>
          <w:rFonts w:ascii="Traditional Arabic" w:eastAsia="Calibri" w:hAnsi="Traditional Arabic" w:cs="Hesham Cortoba"/>
          <w:color w:val="000000"/>
          <w:sz w:val="30"/>
          <w:szCs w:val="30"/>
          <w:rtl/>
        </w:rPr>
        <w:t xml:space="preserve"> </w:t>
      </w:r>
      <w:r w:rsidRPr="00B84545">
        <w:rPr>
          <w:rFonts w:ascii="Traditional Arabic" w:eastAsia="Calibri" w:hAnsi="Traditional Arabic" w:cs="Hesham Cortoba"/>
          <w:color w:val="000000"/>
          <w:sz w:val="30"/>
          <w:szCs w:val="30"/>
          <w:rtl/>
        </w:rPr>
        <w:t xml:space="preserve">والمعلومات العامة </w:t>
      </w:r>
    </w:p>
    <w:p w:rsidR="004626D5" w:rsidRDefault="004626D5" w:rsidP="004626D5">
      <w:pPr>
        <w:bidi/>
        <w:rPr>
          <w:rFonts w:ascii="Traditional Arabic" w:eastAsia="Calibri" w:hAnsi="Traditional Arabic" w:cs="Hesham Cortoba"/>
          <w:color w:val="000000"/>
          <w:sz w:val="28"/>
          <w:szCs w:val="28"/>
          <w:rtl/>
        </w:rPr>
      </w:pPr>
    </w:p>
    <w:tbl>
      <w:tblPr>
        <w:bidiVisual/>
        <w:tblW w:w="7513" w:type="dxa"/>
        <w:jc w:val="center"/>
        <w:tblInd w:w="476" w:type="dxa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681"/>
        <w:gridCol w:w="4564"/>
        <w:gridCol w:w="2268"/>
      </w:tblGrid>
      <w:tr w:rsidR="004626D5" w:rsidRPr="002436E3" w:rsidTr="00B84545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EAF1DD"/>
            </w:tcBorders>
            <w:shd w:val="clear" w:color="auto" w:fill="auto"/>
          </w:tcPr>
          <w:p w:rsidR="004626D5" w:rsidRPr="00FA3F49" w:rsidRDefault="004626D5" w:rsidP="004663A7">
            <w:pPr>
              <w:pStyle w:val="BodyText"/>
              <w:numPr>
                <w:ilvl w:val="0"/>
                <w:numId w:val="2"/>
              </w:numPr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EAF1DD"/>
              <w:right w:val="single" w:sz="4" w:space="0" w:color="auto"/>
            </w:tcBorders>
            <w:shd w:val="clear" w:color="auto" w:fill="auto"/>
            <w:vAlign w:val="center"/>
          </w:tcPr>
          <w:p w:rsidR="004626D5" w:rsidRPr="00B84545" w:rsidRDefault="004626D5" w:rsidP="00B84545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8454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 المقرر ورمزه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EAF1DD"/>
              <w:right w:val="single" w:sz="4" w:space="0" w:color="auto"/>
            </w:tcBorders>
            <w:shd w:val="clear" w:color="auto" w:fill="auto"/>
            <w:vAlign w:val="center"/>
          </w:tcPr>
          <w:p w:rsidR="004626D5" w:rsidRPr="004626D5" w:rsidRDefault="002E054F" w:rsidP="00B84545">
            <w:pPr>
              <w:bidi/>
              <w:spacing w:before="100" w:beforeAutospacing="1" w:after="100" w:afterAutospacing="1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المهارات اللغوية 101 عرب</w:t>
            </w:r>
          </w:p>
        </w:tc>
      </w:tr>
      <w:tr w:rsidR="004626D5" w:rsidRPr="002436E3" w:rsidTr="00B84545">
        <w:trPr>
          <w:jc w:val="center"/>
        </w:trPr>
        <w:tc>
          <w:tcPr>
            <w:tcW w:w="681" w:type="dxa"/>
            <w:tcBorders>
              <w:top w:val="single" w:sz="4" w:space="0" w:color="EAF1DD"/>
              <w:left w:val="single" w:sz="4" w:space="0" w:color="auto"/>
              <w:bottom w:val="single" w:sz="4" w:space="0" w:color="EAF1DD"/>
            </w:tcBorders>
            <w:shd w:val="clear" w:color="auto" w:fill="auto"/>
          </w:tcPr>
          <w:p w:rsidR="004626D5" w:rsidRPr="00FA3F49" w:rsidRDefault="004626D5" w:rsidP="004663A7">
            <w:pPr>
              <w:pStyle w:val="BodyText"/>
              <w:numPr>
                <w:ilvl w:val="0"/>
                <w:numId w:val="2"/>
              </w:numPr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</w:tc>
        <w:tc>
          <w:tcPr>
            <w:tcW w:w="4564" w:type="dxa"/>
            <w:tcBorders>
              <w:top w:val="single" w:sz="4" w:space="0" w:color="EAF1DD"/>
              <w:bottom w:val="single" w:sz="4" w:space="0" w:color="EAF1DD"/>
              <w:right w:val="single" w:sz="4" w:space="0" w:color="auto"/>
            </w:tcBorders>
            <w:shd w:val="clear" w:color="auto" w:fill="auto"/>
            <w:vAlign w:val="center"/>
          </w:tcPr>
          <w:p w:rsidR="004626D5" w:rsidRPr="00B84545" w:rsidRDefault="004626D5" w:rsidP="004626D5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8454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2268" w:type="dxa"/>
            <w:tcBorders>
              <w:top w:val="single" w:sz="4" w:space="0" w:color="EAF1DD"/>
              <w:left w:val="single" w:sz="4" w:space="0" w:color="auto"/>
              <w:bottom w:val="single" w:sz="4" w:space="0" w:color="EAF1DD"/>
              <w:right w:val="single" w:sz="4" w:space="0" w:color="auto"/>
            </w:tcBorders>
            <w:shd w:val="clear" w:color="auto" w:fill="auto"/>
            <w:vAlign w:val="center"/>
          </w:tcPr>
          <w:p w:rsidR="004626D5" w:rsidRPr="00560810" w:rsidRDefault="002E054F" w:rsidP="00560810">
            <w:pPr>
              <w:bidi/>
              <w:spacing w:before="100" w:beforeAutospacing="1" w:after="100" w:afterAutospacing="1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ساعتان</w:t>
            </w:r>
          </w:p>
        </w:tc>
      </w:tr>
      <w:tr w:rsidR="004626D5" w:rsidRPr="002436E3" w:rsidTr="00B84545">
        <w:trPr>
          <w:jc w:val="center"/>
        </w:trPr>
        <w:tc>
          <w:tcPr>
            <w:tcW w:w="681" w:type="dxa"/>
            <w:tcBorders>
              <w:top w:val="single" w:sz="4" w:space="0" w:color="EAF1DD"/>
              <w:left w:val="single" w:sz="4" w:space="0" w:color="auto"/>
              <w:bottom w:val="single" w:sz="4" w:space="0" w:color="EAF1DD"/>
            </w:tcBorders>
            <w:shd w:val="clear" w:color="auto" w:fill="auto"/>
          </w:tcPr>
          <w:p w:rsidR="004626D5" w:rsidRPr="00FA3F49" w:rsidRDefault="004626D5" w:rsidP="004663A7">
            <w:pPr>
              <w:pStyle w:val="BodyText"/>
              <w:numPr>
                <w:ilvl w:val="0"/>
                <w:numId w:val="2"/>
              </w:numPr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</w:tc>
        <w:tc>
          <w:tcPr>
            <w:tcW w:w="4564" w:type="dxa"/>
            <w:tcBorders>
              <w:top w:val="single" w:sz="4" w:space="0" w:color="EAF1DD"/>
              <w:bottom w:val="single" w:sz="4" w:space="0" w:color="EAF1DD"/>
              <w:right w:val="single" w:sz="4" w:space="0" w:color="auto"/>
            </w:tcBorders>
            <w:shd w:val="clear" w:color="auto" w:fill="auto"/>
            <w:vAlign w:val="center"/>
          </w:tcPr>
          <w:p w:rsidR="004626D5" w:rsidRPr="00B84545" w:rsidRDefault="004626D5" w:rsidP="004626D5">
            <w:pPr>
              <w:bidi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B8454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البرنامج أو البرامج التي يتم تقديم المقرر ضمنها</w:t>
            </w:r>
          </w:p>
        </w:tc>
        <w:tc>
          <w:tcPr>
            <w:tcW w:w="2268" w:type="dxa"/>
            <w:tcBorders>
              <w:top w:val="single" w:sz="4" w:space="0" w:color="EAF1DD"/>
              <w:left w:val="single" w:sz="4" w:space="0" w:color="auto"/>
              <w:bottom w:val="single" w:sz="4" w:space="0" w:color="EAF1DD"/>
              <w:right w:val="single" w:sz="4" w:space="0" w:color="auto"/>
            </w:tcBorders>
            <w:shd w:val="clear" w:color="auto" w:fill="auto"/>
            <w:vAlign w:val="center"/>
          </w:tcPr>
          <w:p w:rsidR="004626D5" w:rsidRPr="00560810" w:rsidRDefault="00560810" w:rsidP="00560810">
            <w:pPr>
              <w:bidi/>
              <w:spacing w:before="100" w:beforeAutospacing="1" w:after="100" w:afterAutospacing="1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6081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اللغة العربية وآدابها</w:t>
            </w:r>
          </w:p>
        </w:tc>
      </w:tr>
      <w:tr w:rsidR="004626D5" w:rsidRPr="002436E3" w:rsidTr="00B84545">
        <w:trPr>
          <w:jc w:val="center"/>
        </w:trPr>
        <w:tc>
          <w:tcPr>
            <w:tcW w:w="681" w:type="dxa"/>
            <w:tcBorders>
              <w:top w:val="single" w:sz="4" w:space="0" w:color="EAF1DD"/>
              <w:left w:val="single" w:sz="4" w:space="0" w:color="auto"/>
              <w:bottom w:val="single" w:sz="4" w:space="0" w:color="EAF1DD"/>
            </w:tcBorders>
            <w:shd w:val="clear" w:color="auto" w:fill="auto"/>
          </w:tcPr>
          <w:p w:rsidR="004626D5" w:rsidRPr="00FA3F49" w:rsidRDefault="004626D5" w:rsidP="004663A7">
            <w:pPr>
              <w:pStyle w:val="BodyText"/>
              <w:numPr>
                <w:ilvl w:val="0"/>
                <w:numId w:val="2"/>
              </w:numPr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</w:tc>
        <w:tc>
          <w:tcPr>
            <w:tcW w:w="4564" w:type="dxa"/>
            <w:tcBorders>
              <w:top w:val="single" w:sz="4" w:space="0" w:color="EAF1DD"/>
              <w:bottom w:val="single" w:sz="4" w:space="0" w:color="EAF1DD"/>
              <w:right w:val="single" w:sz="4" w:space="0" w:color="auto"/>
            </w:tcBorders>
            <w:shd w:val="clear" w:color="auto" w:fill="auto"/>
            <w:vAlign w:val="center"/>
          </w:tcPr>
          <w:p w:rsidR="004626D5" w:rsidRPr="00B84545" w:rsidRDefault="00560810" w:rsidP="004626D5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454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 عضو هيئة التدريس المسئول عن تدريس  المقرر</w:t>
            </w:r>
          </w:p>
        </w:tc>
        <w:tc>
          <w:tcPr>
            <w:tcW w:w="2268" w:type="dxa"/>
            <w:tcBorders>
              <w:top w:val="single" w:sz="4" w:space="0" w:color="EAF1DD"/>
              <w:left w:val="single" w:sz="4" w:space="0" w:color="auto"/>
              <w:bottom w:val="single" w:sz="4" w:space="0" w:color="EAF1DD"/>
              <w:right w:val="single" w:sz="4" w:space="0" w:color="auto"/>
            </w:tcBorders>
            <w:shd w:val="clear" w:color="auto" w:fill="auto"/>
            <w:vAlign w:val="center"/>
          </w:tcPr>
          <w:p w:rsidR="004626D5" w:rsidRPr="00560810" w:rsidRDefault="006B1FF2" w:rsidP="002E054F">
            <w:pPr>
              <w:bidi/>
              <w:spacing w:before="100" w:beforeAutospacing="1" w:after="100" w:afterAutospacing="1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لجنة </w:t>
            </w:r>
            <w:r w:rsidR="002E054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الإعداد العام</w:t>
            </w:r>
          </w:p>
        </w:tc>
      </w:tr>
      <w:tr w:rsidR="004626D5" w:rsidRPr="002436E3" w:rsidTr="00B84545">
        <w:trPr>
          <w:jc w:val="center"/>
        </w:trPr>
        <w:tc>
          <w:tcPr>
            <w:tcW w:w="681" w:type="dxa"/>
            <w:tcBorders>
              <w:top w:val="single" w:sz="4" w:space="0" w:color="EAF1DD"/>
              <w:left w:val="single" w:sz="4" w:space="0" w:color="auto"/>
              <w:bottom w:val="single" w:sz="4" w:space="0" w:color="EAF1DD"/>
            </w:tcBorders>
            <w:shd w:val="clear" w:color="auto" w:fill="auto"/>
          </w:tcPr>
          <w:p w:rsidR="004626D5" w:rsidRPr="00FA3F49" w:rsidRDefault="004626D5" w:rsidP="004663A7">
            <w:pPr>
              <w:pStyle w:val="BodyText"/>
              <w:numPr>
                <w:ilvl w:val="0"/>
                <w:numId w:val="2"/>
              </w:numPr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</w:tc>
        <w:tc>
          <w:tcPr>
            <w:tcW w:w="4564" w:type="dxa"/>
            <w:tcBorders>
              <w:top w:val="single" w:sz="4" w:space="0" w:color="EAF1DD"/>
              <w:bottom w:val="single" w:sz="4" w:space="0" w:color="EAF1DD"/>
              <w:right w:val="single" w:sz="4" w:space="0" w:color="auto"/>
            </w:tcBorders>
            <w:shd w:val="clear" w:color="auto" w:fill="auto"/>
          </w:tcPr>
          <w:p w:rsidR="004626D5" w:rsidRPr="00B84545" w:rsidRDefault="00560810" w:rsidP="00560810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454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المستوى أو السنة التي سيتم تقديم هذه المقرر فيه</w:t>
            </w:r>
          </w:p>
        </w:tc>
        <w:tc>
          <w:tcPr>
            <w:tcW w:w="2268" w:type="dxa"/>
            <w:tcBorders>
              <w:top w:val="single" w:sz="4" w:space="0" w:color="EAF1DD"/>
              <w:left w:val="single" w:sz="4" w:space="0" w:color="auto"/>
              <w:bottom w:val="single" w:sz="4" w:space="0" w:color="EAF1DD"/>
              <w:right w:val="single" w:sz="4" w:space="0" w:color="auto"/>
            </w:tcBorders>
            <w:shd w:val="clear" w:color="auto" w:fill="auto"/>
          </w:tcPr>
          <w:p w:rsidR="004626D5" w:rsidRPr="00560810" w:rsidRDefault="00560810" w:rsidP="002E054F">
            <w:pPr>
              <w:bidi/>
              <w:spacing w:before="100" w:beforeAutospacing="1" w:after="100" w:afterAutospacing="1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6081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المستوى ال</w:t>
            </w:r>
            <w:r w:rsidR="002E054F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أول</w:t>
            </w:r>
          </w:p>
        </w:tc>
      </w:tr>
      <w:tr w:rsidR="004626D5" w:rsidRPr="002436E3" w:rsidTr="00B84545">
        <w:trPr>
          <w:jc w:val="center"/>
        </w:trPr>
        <w:tc>
          <w:tcPr>
            <w:tcW w:w="681" w:type="dxa"/>
            <w:tcBorders>
              <w:top w:val="single" w:sz="4" w:space="0" w:color="EAF1DD"/>
              <w:left w:val="single" w:sz="4" w:space="0" w:color="auto"/>
              <w:bottom w:val="single" w:sz="4" w:space="0" w:color="EAF1DD"/>
            </w:tcBorders>
            <w:shd w:val="clear" w:color="auto" w:fill="auto"/>
          </w:tcPr>
          <w:p w:rsidR="004626D5" w:rsidRPr="00FA3F49" w:rsidRDefault="004626D5" w:rsidP="004663A7">
            <w:pPr>
              <w:pStyle w:val="BodyText"/>
              <w:numPr>
                <w:ilvl w:val="0"/>
                <w:numId w:val="2"/>
              </w:numPr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</w:tc>
        <w:tc>
          <w:tcPr>
            <w:tcW w:w="4564" w:type="dxa"/>
            <w:tcBorders>
              <w:top w:val="single" w:sz="4" w:space="0" w:color="EAF1DD"/>
              <w:bottom w:val="single" w:sz="4" w:space="0" w:color="EAF1DD"/>
              <w:right w:val="single" w:sz="4" w:space="0" w:color="auto"/>
            </w:tcBorders>
            <w:shd w:val="clear" w:color="auto" w:fill="auto"/>
          </w:tcPr>
          <w:p w:rsidR="004626D5" w:rsidRPr="00B84545" w:rsidRDefault="00560810" w:rsidP="00B84545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454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المتطلبات المسبقة لهذه المقرر</w:t>
            </w:r>
            <w:r w:rsidR="00B84545" w:rsidRPr="00B8454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EAF1DD"/>
              <w:left w:val="single" w:sz="4" w:space="0" w:color="auto"/>
              <w:bottom w:val="single" w:sz="4" w:space="0" w:color="EAF1DD"/>
              <w:right w:val="single" w:sz="4" w:space="0" w:color="auto"/>
            </w:tcBorders>
            <w:shd w:val="clear" w:color="auto" w:fill="auto"/>
          </w:tcPr>
          <w:p w:rsidR="004626D5" w:rsidRPr="00560810" w:rsidRDefault="00560810" w:rsidP="00560810">
            <w:pPr>
              <w:bidi/>
              <w:spacing w:before="100" w:beforeAutospacing="1" w:after="100" w:afterAutospacing="1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6081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لا يوجد</w:t>
            </w:r>
          </w:p>
        </w:tc>
      </w:tr>
      <w:tr w:rsidR="004626D5" w:rsidRPr="002436E3" w:rsidTr="00B84545">
        <w:trPr>
          <w:jc w:val="center"/>
        </w:trPr>
        <w:tc>
          <w:tcPr>
            <w:tcW w:w="681" w:type="dxa"/>
            <w:tcBorders>
              <w:top w:val="single" w:sz="4" w:space="0" w:color="EAF1DD"/>
              <w:left w:val="single" w:sz="4" w:space="0" w:color="auto"/>
              <w:bottom w:val="single" w:sz="4" w:space="0" w:color="EAF1DD"/>
            </w:tcBorders>
            <w:shd w:val="clear" w:color="auto" w:fill="auto"/>
          </w:tcPr>
          <w:p w:rsidR="004626D5" w:rsidRPr="00FA3F49" w:rsidRDefault="004626D5" w:rsidP="004663A7">
            <w:pPr>
              <w:pStyle w:val="BodyText"/>
              <w:numPr>
                <w:ilvl w:val="0"/>
                <w:numId w:val="2"/>
              </w:numPr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</w:tc>
        <w:tc>
          <w:tcPr>
            <w:tcW w:w="4564" w:type="dxa"/>
            <w:tcBorders>
              <w:top w:val="single" w:sz="4" w:space="0" w:color="EAF1DD"/>
              <w:bottom w:val="single" w:sz="4" w:space="0" w:color="EAF1DD"/>
              <w:right w:val="single" w:sz="4" w:space="0" w:color="auto"/>
            </w:tcBorders>
            <w:shd w:val="clear" w:color="auto" w:fill="auto"/>
          </w:tcPr>
          <w:p w:rsidR="004626D5" w:rsidRPr="00B84545" w:rsidRDefault="00560810" w:rsidP="00B84545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454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المتطلبات المصاحبة لهذه المقرر</w:t>
            </w:r>
          </w:p>
        </w:tc>
        <w:tc>
          <w:tcPr>
            <w:tcW w:w="2268" w:type="dxa"/>
            <w:tcBorders>
              <w:top w:val="single" w:sz="4" w:space="0" w:color="EAF1DD"/>
              <w:left w:val="single" w:sz="4" w:space="0" w:color="auto"/>
              <w:bottom w:val="single" w:sz="4" w:space="0" w:color="EAF1DD"/>
              <w:right w:val="single" w:sz="4" w:space="0" w:color="auto"/>
            </w:tcBorders>
            <w:shd w:val="clear" w:color="auto" w:fill="auto"/>
          </w:tcPr>
          <w:p w:rsidR="004626D5" w:rsidRPr="00560810" w:rsidRDefault="00560810" w:rsidP="00560810">
            <w:pPr>
              <w:bidi/>
              <w:spacing w:before="100" w:beforeAutospacing="1" w:after="100" w:afterAutospacing="1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6081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لا يوجد</w:t>
            </w:r>
          </w:p>
        </w:tc>
      </w:tr>
      <w:tr w:rsidR="004626D5" w:rsidRPr="002436E3" w:rsidTr="00B84545">
        <w:trPr>
          <w:jc w:val="center"/>
        </w:trPr>
        <w:tc>
          <w:tcPr>
            <w:tcW w:w="681" w:type="dxa"/>
            <w:tcBorders>
              <w:top w:val="single" w:sz="4" w:space="0" w:color="EAF1DD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6D5" w:rsidRPr="00FA3F49" w:rsidRDefault="004626D5" w:rsidP="004663A7">
            <w:pPr>
              <w:pStyle w:val="BodyText"/>
              <w:numPr>
                <w:ilvl w:val="0"/>
                <w:numId w:val="2"/>
              </w:numPr>
              <w:jc w:val="center"/>
              <w:rPr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</w:tc>
        <w:tc>
          <w:tcPr>
            <w:tcW w:w="4564" w:type="dxa"/>
            <w:tcBorders>
              <w:top w:val="single" w:sz="4" w:space="0" w:color="EAF1D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D5" w:rsidRPr="00B84545" w:rsidRDefault="00560810" w:rsidP="00560810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8454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مكان تدريس المقرر إن لم يكن في المقر الرئيسي للمؤسسة التعليمية</w:t>
            </w:r>
          </w:p>
        </w:tc>
        <w:tc>
          <w:tcPr>
            <w:tcW w:w="2268" w:type="dxa"/>
            <w:tcBorders>
              <w:top w:val="single" w:sz="4" w:space="0" w:color="EAF1DD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D5" w:rsidRPr="00560810" w:rsidRDefault="006B1FF2" w:rsidP="00560810">
            <w:pPr>
              <w:bidi/>
              <w:spacing w:before="100" w:beforeAutospacing="1" w:after="100" w:afterAutospacing="1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الجامعة نفسها</w:t>
            </w:r>
          </w:p>
        </w:tc>
      </w:tr>
    </w:tbl>
    <w:p w:rsidR="004626D5" w:rsidRDefault="004626D5" w:rsidP="004626D5">
      <w:pPr>
        <w:bidi/>
        <w:rPr>
          <w:rFonts w:ascii="Traditional Arabic" w:eastAsia="Calibri" w:hAnsi="Traditional Arabic" w:cs="Hesham Cortoba"/>
          <w:color w:val="000000"/>
          <w:sz w:val="28"/>
          <w:szCs w:val="28"/>
          <w:rtl/>
        </w:rPr>
      </w:pPr>
    </w:p>
    <w:p w:rsidR="004626D5" w:rsidRPr="004626D5" w:rsidRDefault="004626D5" w:rsidP="004626D5">
      <w:pPr>
        <w:bidi/>
        <w:rPr>
          <w:rFonts w:ascii="Traditional Arabic" w:eastAsia="Calibri" w:hAnsi="Traditional Arabic" w:cs="Hesham Cortoba"/>
          <w:color w:val="000000"/>
          <w:sz w:val="28"/>
          <w:szCs w:val="28"/>
          <w:rtl/>
        </w:rPr>
      </w:pPr>
    </w:p>
    <w:p w:rsidR="00D914B9" w:rsidRPr="00B84545" w:rsidRDefault="00581FF6" w:rsidP="00B84545">
      <w:pPr>
        <w:bidi/>
        <w:ind w:firstLine="368"/>
        <w:jc w:val="both"/>
        <w:rPr>
          <w:rFonts w:ascii="Traditional Arabic" w:eastAsia="Calibri" w:hAnsi="Traditional Arabic" w:cs="Hesham Cortoba"/>
          <w:color w:val="000000"/>
          <w:sz w:val="30"/>
          <w:szCs w:val="30"/>
          <w:rtl/>
        </w:rPr>
      </w:pPr>
      <w:r w:rsidRPr="00B84545">
        <w:rPr>
          <w:rFonts w:ascii="Traditional Arabic" w:eastAsia="Calibri" w:hAnsi="Traditional Arabic" w:cs="Hesham Cortoba"/>
          <w:color w:val="000000"/>
          <w:sz w:val="30"/>
          <w:szCs w:val="30"/>
          <w:rtl/>
        </w:rPr>
        <w:t>ب )</w:t>
      </w:r>
      <w:r w:rsidR="00D41BCD" w:rsidRPr="00B84545">
        <w:rPr>
          <w:rFonts w:ascii="Traditional Arabic" w:eastAsia="Calibri" w:hAnsi="Traditional Arabic" w:cs="Hesham Cortoba"/>
          <w:color w:val="000000"/>
          <w:sz w:val="30"/>
          <w:szCs w:val="30"/>
          <w:rtl/>
        </w:rPr>
        <w:t xml:space="preserve"> </w:t>
      </w:r>
      <w:r w:rsidRPr="00B84545">
        <w:rPr>
          <w:rFonts w:ascii="Traditional Arabic" w:eastAsia="Calibri" w:hAnsi="Traditional Arabic" w:cs="Hesham Cortoba"/>
          <w:color w:val="000000"/>
          <w:sz w:val="30"/>
          <w:szCs w:val="30"/>
          <w:rtl/>
        </w:rPr>
        <w:t>الأهداف</w:t>
      </w:r>
      <w:r w:rsidR="00D41BCD" w:rsidRPr="00B84545">
        <w:rPr>
          <w:rFonts w:ascii="Traditional Arabic" w:eastAsia="Calibri" w:hAnsi="Traditional Arabic" w:cs="Hesham Cortoba"/>
          <w:color w:val="000000"/>
          <w:sz w:val="30"/>
          <w:szCs w:val="30"/>
          <w:rtl/>
        </w:rPr>
        <w:t xml:space="preserve"> </w:t>
      </w:r>
      <w:r w:rsidR="00560810" w:rsidRPr="00B84545">
        <w:rPr>
          <w:rFonts w:ascii="Traditional Arabic" w:eastAsia="Calibri" w:hAnsi="Traditional Arabic" w:cs="Hesham Cortoba" w:hint="cs"/>
          <w:color w:val="000000"/>
          <w:sz w:val="30"/>
          <w:szCs w:val="30"/>
          <w:rtl/>
        </w:rPr>
        <w:t>:</w:t>
      </w:r>
    </w:p>
    <w:p w:rsidR="00B84545" w:rsidRDefault="00560810" w:rsidP="009208B3">
      <w:pPr>
        <w:numPr>
          <w:ilvl w:val="0"/>
          <w:numId w:val="1"/>
        </w:numPr>
        <w:bidi/>
        <w:ind w:hanging="275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B84545">
        <w:rPr>
          <w:rFonts w:ascii="Traditional Arabic" w:hAnsi="Traditional Arabic" w:cs="Traditional Arabic"/>
          <w:b/>
          <w:bCs/>
          <w:sz w:val="28"/>
          <w:szCs w:val="28"/>
          <w:rtl/>
        </w:rPr>
        <w:t>وصف موجز لن</w:t>
      </w:r>
      <w:r w:rsidRPr="00B8454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واتج</w:t>
      </w:r>
      <w:r w:rsidRPr="00B8454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التعلم الأساسية للطلبة المسجلين في هذا المقرر</w:t>
      </w:r>
      <w:r w:rsidR="00B84545" w:rsidRPr="00B8454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B84545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2E054F" w:rsidRPr="002E054F" w:rsidRDefault="002E054F" w:rsidP="002E054F">
      <w:pPr>
        <w:numPr>
          <w:ilvl w:val="0"/>
          <w:numId w:val="3"/>
        </w:numPr>
        <w:bidi/>
        <w:ind w:left="1077" w:hanging="425"/>
        <w:jc w:val="both"/>
        <w:rPr>
          <w:rFonts w:ascii="Traditional Arabic" w:hAnsi="Traditional Arabic" w:cs="Traditional Arabic"/>
          <w:sz w:val="28"/>
          <w:szCs w:val="28"/>
        </w:rPr>
      </w:pPr>
      <w:r w:rsidRPr="002E054F">
        <w:rPr>
          <w:rFonts w:ascii="Traditional Arabic" w:hAnsi="Traditional Arabic" w:cs="Traditional Arabic" w:hint="cs"/>
          <w:sz w:val="28"/>
          <w:szCs w:val="28"/>
          <w:rtl/>
        </w:rPr>
        <w:t>تعليم الطالب قواعد اللغة العربية وتنمية مهاراته الموجودة بالفعل بحيث يستطيع أداء عبارة سليمة من الأخطاء الإملائية  والنحوية والصرفية والأسلوبية واللغوية بشكل عام.</w:t>
      </w:r>
    </w:p>
    <w:p w:rsidR="002E054F" w:rsidRPr="002E054F" w:rsidRDefault="002E054F" w:rsidP="002E054F">
      <w:pPr>
        <w:numPr>
          <w:ilvl w:val="0"/>
          <w:numId w:val="3"/>
        </w:numPr>
        <w:bidi/>
        <w:ind w:left="1077" w:hanging="425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2E054F">
        <w:rPr>
          <w:rFonts w:ascii="Traditional Arabic" w:hAnsi="Traditional Arabic" w:cs="Traditional Arabic" w:hint="cs"/>
          <w:sz w:val="28"/>
          <w:szCs w:val="28"/>
          <w:rtl/>
        </w:rPr>
        <w:t>رفع القدرات التعبيرية للطالب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2E054F">
        <w:rPr>
          <w:rFonts w:ascii="Traditional Arabic" w:hAnsi="Traditional Arabic" w:cs="Traditional Arabic" w:hint="cs"/>
          <w:sz w:val="28"/>
          <w:szCs w:val="28"/>
          <w:rtl/>
        </w:rPr>
        <w:t>، وزيادة ثروته اللغوية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2E054F">
        <w:rPr>
          <w:rFonts w:ascii="Traditional Arabic" w:hAnsi="Traditional Arabic" w:cs="Traditional Arabic" w:hint="cs"/>
          <w:sz w:val="28"/>
          <w:szCs w:val="28"/>
          <w:rtl/>
        </w:rPr>
        <w:t>، ومساعدته على استخدام العبارة المناسبة بشكل دلالي واضح.</w:t>
      </w:r>
    </w:p>
    <w:p w:rsidR="002E054F" w:rsidRPr="002E054F" w:rsidRDefault="002E054F" w:rsidP="002E054F">
      <w:pPr>
        <w:numPr>
          <w:ilvl w:val="0"/>
          <w:numId w:val="3"/>
        </w:numPr>
        <w:bidi/>
        <w:ind w:left="1077" w:hanging="425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2E054F">
        <w:rPr>
          <w:rFonts w:ascii="Traditional Arabic" w:hAnsi="Traditional Arabic" w:cs="Traditional Arabic" w:hint="cs"/>
          <w:sz w:val="28"/>
          <w:szCs w:val="28"/>
          <w:rtl/>
        </w:rPr>
        <w:t>تدريب الطالب على التحدث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2E054F">
        <w:rPr>
          <w:rFonts w:ascii="Traditional Arabic" w:hAnsi="Traditional Arabic" w:cs="Traditional Arabic" w:hint="cs"/>
          <w:sz w:val="28"/>
          <w:szCs w:val="28"/>
          <w:rtl/>
        </w:rPr>
        <w:t>، والتنظيم المنطقي للأفكار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2E054F">
        <w:rPr>
          <w:rFonts w:ascii="Traditional Arabic" w:hAnsi="Traditional Arabic" w:cs="Traditional Arabic" w:hint="cs"/>
          <w:sz w:val="28"/>
          <w:szCs w:val="28"/>
          <w:rtl/>
        </w:rPr>
        <w:t>، مع الحرص على التمسك باللغة العربية الفصحى.</w:t>
      </w:r>
    </w:p>
    <w:p w:rsidR="002E054F" w:rsidRPr="002E054F" w:rsidRDefault="002E054F" w:rsidP="002E054F">
      <w:pPr>
        <w:numPr>
          <w:ilvl w:val="0"/>
          <w:numId w:val="3"/>
        </w:numPr>
        <w:bidi/>
        <w:ind w:left="1077" w:hanging="425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2E054F">
        <w:rPr>
          <w:rFonts w:ascii="Traditional Arabic" w:hAnsi="Traditional Arabic" w:cs="Traditional Arabic" w:hint="cs"/>
          <w:sz w:val="28"/>
          <w:szCs w:val="28"/>
          <w:rtl/>
        </w:rPr>
        <w:t>رفع الأداء اللغوي العام لدى الطالب.</w:t>
      </w:r>
    </w:p>
    <w:p w:rsidR="00560810" w:rsidRDefault="00560810" w:rsidP="00560810">
      <w:pPr>
        <w:bidi/>
        <w:ind w:left="360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560810" w:rsidRPr="00560810" w:rsidRDefault="00560810" w:rsidP="002E054F">
      <w:pPr>
        <w:numPr>
          <w:ilvl w:val="0"/>
          <w:numId w:val="1"/>
        </w:numPr>
        <w:bidi/>
        <w:ind w:hanging="27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560810">
        <w:rPr>
          <w:rFonts w:ascii="Traditional Arabic" w:hAnsi="Traditional Arabic" w:cs="Traditional Arabic"/>
          <w:b/>
          <w:bCs/>
          <w:sz w:val="28"/>
          <w:szCs w:val="28"/>
          <w:rtl/>
        </w:rPr>
        <w:t>صف باختصار أية خطط يتم تنفيذها في الوقت الراهن من أ</w:t>
      </w:r>
      <w:r w:rsidR="002E054F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جل تطوير وتحسين المقرر </w:t>
      </w:r>
      <w:r w:rsidR="002E054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</w:p>
    <w:p w:rsidR="002E054F" w:rsidRPr="002E054F" w:rsidRDefault="002E054F" w:rsidP="002E054F">
      <w:pPr>
        <w:numPr>
          <w:ilvl w:val="0"/>
          <w:numId w:val="3"/>
        </w:numPr>
        <w:bidi/>
        <w:ind w:left="1077" w:hanging="425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2E054F">
        <w:rPr>
          <w:rFonts w:ascii="Traditional Arabic" w:hAnsi="Traditional Arabic" w:cs="Traditional Arabic" w:hint="cs"/>
          <w:sz w:val="28"/>
          <w:szCs w:val="28"/>
          <w:rtl/>
        </w:rPr>
        <w:t>المراجعة الدورية للمقرر التي تتولاها لجنة الخطط والجداول بالقسم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2E054F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2E054F" w:rsidRPr="002E054F" w:rsidRDefault="002E054F" w:rsidP="002E054F">
      <w:pPr>
        <w:numPr>
          <w:ilvl w:val="0"/>
          <w:numId w:val="3"/>
        </w:numPr>
        <w:bidi/>
        <w:ind w:left="1077" w:hanging="425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2E054F">
        <w:rPr>
          <w:rFonts w:ascii="Traditional Arabic" w:hAnsi="Traditional Arabic" w:cs="Traditional Arabic" w:hint="cs"/>
          <w:sz w:val="28"/>
          <w:szCs w:val="28"/>
          <w:rtl/>
        </w:rPr>
        <w:t>تحديث محتوى المقرر بشكل دوري بناء على التطورات الحديثة في مجال اكتساب المهارات اللغوية ، ومهارات التفكير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2E054F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2E054F" w:rsidRPr="002E054F" w:rsidRDefault="002E054F" w:rsidP="002E054F">
      <w:pPr>
        <w:numPr>
          <w:ilvl w:val="0"/>
          <w:numId w:val="3"/>
        </w:numPr>
        <w:bidi/>
        <w:ind w:left="1077" w:hanging="425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2E054F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تحديث مصادر تعلم المقرر بشكل منتظم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2E054F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8869E4" w:rsidRDefault="00581FF6" w:rsidP="002E054F">
      <w:pPr>
        <w:bidi/>
        <w:spacing w:before="360"/>
        <w:ind w:firstLine="369"/>
        <w:jc w:val="both"/>
        <w:rPr>
          <w:rFonts w:ascii="Traditional Arabic" w:eastAsia="Calibri" w:hAnsi="Traditional Arabic" w:cs="Hesham Cortoba"/>
          <w:color w:val="000000"/>
          <w:sz w:val="30"/>
          <w:szCs w:val="30"/>
          <w:rtl/>
        </w:rPr>
      </w:pPr>
      <w:r w:rsidRPr="00B84545">
        <w:rPr>
          <w:rFonts w:ascii="Traditional Arabic" w:eastAsia="Calibri" w:hAnsi="Traditional Arabic" w:cs="Hesham Cortoba"/>
          <w:color w:val="000000"/>
          <w:sz w:val="30"/>
          <w:szCs w:val="30"/>
          <w:rtl/>
        </w:rPr>
        <w:t xml:space="preserve">ج </w:t>
      </w:r>
      <w:r w:rsidR="00B84545">
        <w:rPr>
          <w:rFonts w:ascii="Traditional Arabic" w:eastAsia="Calibri" w:hAnsi="Traditional Arabic" w:cs="Hesham Cortoba" w:hint="cs"/>
          <w:color w:val="000000"/>
          <w:sz w:val="30"/>
          <w:szCs w:val="30"/>
          <w:rtl/>
        </w:rPr>
        <w:t>)</w:t>
      </w:r>
      <w:r w:rsidRPr="00B84545">
        <w:rPr>
          <w:rFonts w:ascii="Traditional Arabic" w:eastAsia="Calibri" w:hAnsi="Traditional Arabic" w:cs="Hesham Cortoba"/>
          <w:color w:val="000000"/>
          <w:sz w:val="30"/>
          <w:szCs w:val="30"/>
          <w:rtl/>
        </w:rPr>
        <w:t xml:space="preserve"> وصف المقرر</w:t>
      </w:r>
      <w:r w:rsidR="00B84545">
        <w:rPr>
          <w:rFonts w:ascii="Traditional Arabic" w:eastAsia="Calibri" w:hAnsi="Traditional Arabic" w:cs="Hesham Cortoba" w:hint="cs"/>
          <w:color w:val="000000"/>
          <w:sz w:val="30"/>
          <w:szCs w:val="30"/>
          <w:rtl/>
        </w:rPr>
        <w:t xml:space="preserve"> :</w:t>
      </w:r>
    </w:p>
    <w:p w:rsidR="00726220" w:rsidRDefault="00726220" w:rsidP="00726220">
      <w:pPr>
        <w:bidi/>
        <w:ind w:firstLine="369"/>
        <w:jc w:val="both"/>
        <w:rPr>
          <w:rFonts w:ascii="Traditional Arabic" w:eastAsia="Calibri" w:hAnsi="Traditional Arabic" w:cs="Hesham Cortoba"/>
          <w:color w:val="000000"/>
          <w:sz w:val="30"/>
          <w:szCs w:val="30"/>
          <w:rtl/>
        </w:rPr>
      </w:pPr>
      <w:r w:rsidRPr="008869E4">
        <w:rPr>
          <w:rFonts w:ascii="Traditional Arabic" w:hAnsi="Traditional Arabic" w:cs="Traditional Arabic"/>
          <w:b/>
          <w:bCs/>
          <w:caps/>
          <w:sz w:val="30"/>
          <w:szCs w:val="30"/>
          <w:rtl/>
        </w:rPr>
        <w:t xml:space="preserve">1 </w:t>
      </w:r>
      <w:r>
        <w:rPr>
          <w:rFonts w:ascii="Traditional Arabic" w:hAnsi="Traditional Arabic" w:cs="Traditional Arabic" w:hint="cs"/>
          <w:b/>
          <w:bCs/>
          <w:caps/>
          <w:sz w:val="30"/>
          <w:szCs w:val="30"/>
          <w:rtl/>
        </w:rPr>
        <w:t>-</w:t>
      </w:r>
      <w:r w:rsidRPr="008869E4">
        <w:rPr>
          <w:rFonts w:ascii="Traditional Arabic" w:hAnsi="Traditional Arabic" w:cs="Traditional Arabic"/>
          <w:b/>
          <w:bCs/>
          <w:caps/>
          <w:sz w:val="30"/>
          <w:szCs w:val="30"/>
          <w:rtl/>
        </w:rPr>
        <w:t xml:space="preserve"> المواضيع المطلوب بحثها وشمولها</w:t>
      </w:r>
      <w:r w:rsidRPr="008869E4">
        <w:rPr>
          <w:rFonts w:ascii="Traditional Arabic" w:hAnsi="Traditional Arabic" w:cs="Traditional Arabic" w:hint="cs"/>
          <w:b/>
          <w:bCs/>
          <w:caps/>
          <w:sz w:val="30"/>
          <w:szCs w:val="30"/>
          <w:rtl/>
        </w:rPr>
        <w:t xml:space="preserve"> </w:t>
      </w:r>
      <w:r w:rsidRPr="008869E4">
        <w:rPr>
          <w:rFonts w:ascii="Traditional Arabic" w:hAnsi="Traditional Arabic" w:cs="Traditional Arabic"/>
          <w:b/>
          <w:bCs/>
          <w:caps/>
          <w:sz w:val="30"/>
          <w:szCs w:val="30"/>
          <w:rtl/>
        </w:rPr>
        <w:t>:</w:t>
      </w:r>
    </w:p>
    <w:tbl>
      <w:tblPr>
        <w:tblpPr w:leftFromText="180" w:rightFromText="180" w:vertAnchor="text" w:horzAnchor="margin" w:tblpXSpec="center" w:tblpY="234"/>
        <w:bidiVisual/>
        <w:tblW w:w="779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245"/>
        <w:gridCol w:w="850"/>
        <w:gridCol w:w="851"/>
      </w:tblGrid>
      <w:tr w:rsidR="007B6885" w:rsidRPr="008869E4" w:rsidTr="007B6885">
        <w:trPr>
          <w:cantSplit/>
          <w:trHeight w:val="477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B6885" w:rsidRPr="008869E4" w:rsidRDefault="007B6885" w:rsidP="00726220">
            <w:pPr>
              <w:jc w:val="center"/>
              <w:rPr>
                <w:rFonts w:cs="Traditional Arabic"/>
                <w:b/>
                <w:bCs/>
                <w:sz w:val="26"/>
                <w:szCs w:val="26"/>
              </w:rPr>
            </w:pPr>
            <w:r w:rsidRPr="008869E4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الأسبوع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B6885" w:rsidRPr="008869E4" w:rsidRDefault="007B6885" w:rsidP="00726220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869E4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مفردات المقرر الدراسي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B6885" w:rsidRPr="008869E4" w:rsidRDefault="007B6885" w:rsidP="00726220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869E4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عدد الأسابيع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6885" w:rsidRPr="008869E4" w:rsidRDefault="007B6885" w:rsidP="00726220">
            <w:pPr>
              <w:jc w:val="center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8869E4">
              <w:rPr>
                <w:rFonts w:cs="Traditional Arabic" w:hint="cs"/>
                <w:b/>
                <w:bCs/>
                <w:sz w:val="26"/>
                <w:szCs w:val="26"/>
                <w:rtl/>
              </w:rPr>
              <w:t>ساعات الاتصال</w:t>
            </w:r>
          </w:p>
        </w:tc>
      </w:tr>
      <w:tr w:rsidR="007B6885" w:rsidRPr="008869E4" w:rsidTr="007B6885">
        <w:trPr>
          <w:trHeight w:val="3268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7B6885" w:rsidRPr="008869E4" w:rsidRDefault="007B6885" w:rsidP="00726220">
            <w:pPr>
              <w:ind w:left="113" w:right="113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8869E4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الأول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B6885" w:rsidRPr="002E054F" w:rsidRDefault="007B6885" w:rsidP="007B6885">
            <w:pPr>
              <w:shd w:val="clear" w:color="auto" w:fill="FFFFFF" w:themeFill="background1"/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النص الأول - ذكريات لا مذكرات</w:t>
            </w:r>
          </w:p>
          <w:p w:rsidR="007B6885" w:rsidRPr="002E054F" w:rsidRDefault="007B6885" w:rsidP="002E054F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اللغة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: (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علامات الإعراب الأصلية والفرعية ) .</w:t>
            </w:r>
          </w:p>
          <w:p w:rsidR="007B6885" w:rsidRPr="002E054F" w:rsidRDefault="007B6885" w:rsidP="002E054F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الأول والثاني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: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علامات الإعراب الأصلية والفرعية .</w:t>
            </w:r>
          </w:p>
          <w:p w:rsidR="007B6885" w:rsidRPr="002E054F" w:rsidRDefault="007B6885" w:rsidP="002E054F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الثالث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: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المثنى ( إعرابه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، وطريقته ) .</w:t>
            </w:r>
          </w:p>
          <w:p w:rsidR="007B6885" w:rsidRPr="002E054F" w:rsidRDefault="007B6885" w:rsidP="002E054F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الرابع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: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الأفعال الخمسة ( إعرابها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، وطريقتها ) .</w:t>
            </w:r>
          </w:p>
          <w:p w:rsidR="007B6885" w:rsidRPr="002E054F" w:rsidRDefault="007B6885" w:rsidP="002E054F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الخامس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: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جمع المذكر السالم ( إعرابه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، وطريقته ) .</w:t>
            </w:r>
          </w:p>
          <w:p w:rsidR="007B6885" w:rsidRPr="002E054F" w:rsidRDefault="007B6885" w:rsidP="002E054F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السادس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: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المنقوص ( إعرابه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، وحالاته ) .</w:t>
            </w:r>
          </w:p>
          <w:p w:rsidR="007B6885" w:rsidRPr="002E054F" w:rsidRDefault="007B6885" w:rsidP="002F7CE5">
            <w:pPr>
              <w:bidi/>
              <w:spacing w:after="120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السابع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: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التعريف بالتطور الدلالي في اللغة العربية، وأنه من خصائصها ومرونتها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.</w:t>
            </w:r>
          </w:p>
          <w:p w:rsidR="007B6885" w:rsidRPr="002E054F" w:rsidRDefault="007B6885" w:rsidP="002E054F">
            <w:pPr>
              <w:bidi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الرسم الكتابي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:</w:t>
            </w:r>
          </w:p>
          <w:p w:rsidR="007B6885" w:rsidRPr="002E054F" w:rsidRDefault="007B6885" w:rsidP="002E054F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الأول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: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الهمزة المتوسطة .</w:t>
            </w:r>
          </w:p>
          <w:p w:rsidR="007B6885" w:rsidRPr="002E054F" w:rsidRDefault="007B6885" w:rsidP="007B6885">
            <w:pPr>
              <w:bidi/>
              <w:jc w:val="both"/>
              <w:rPr>
                <w:rFonts w:cs="Traditional Arabic"/>
                <w:rtl/>
                <w:lang w:bidi="ar-EG"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الثاني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: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تنوين النصب 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6885" w:rsidRPr="008869E4" w:rsidRDefault="007B6885" w:rsidP="008869E4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B6885" w:rsidRPr="008869E4" w:rsidRDefault="007B6885" w:rsidP="008869E4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2</w:t>
            </w:r>
          </w:p>
        </w:tc>
      </w:tr>
      <w:tr w:rsidR="007B6885" w:rsidRPr="008869E4" w:rsidTr="007B6885">
        <w:trPr>
          <w:trHeight w:val="942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7B6885" w:rsidRPr="008869E4" w:rsidRDefault="007B6885" w:rsidP="00726220">
            <w:pPr>
              <w:ind w:left="113" w:right="113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8869E4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الثاني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B6885" w:rsidRPr="002E054F" w:rsidRDefault="007B6885" w:rsidP="007B6885">
            <w:pPr>
              <w:shd w:val="clear" w:color="auto" w:fill="FFFFFF" w:themeFill="background1"/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النص الثاني - الشعر الجاهلي واللهجات:</w:t>
            </w:r>
          </w:p>
          <w:p w:rsidR="007B6885" w:rsidRPr="002E054F" w:rsidRDefault="007B6885" w:rsidP="007B6885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اللغة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: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( تابع علامات الإعراب الأصلية والفرعية ) .</w:t>
            </w:r>
          </w:p>
          <w:p w:rsidR="007B6885" w:rsidRPr="002E054F" w:rsidRDefault="007B6885" w:rsidP="007B6885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الأول والثاني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: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الممنوع من الصرف ( أنواعه، وإعرابه ) .</w:t>
            </w:r>
          </w:p>
          <w:p w:rsidR="007B6885" w:rsidRPr="002E054F" w:rsidRDefault="007B6885" w:rsidP="007B6885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الثالث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: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علامات الإعراب الأصلية والفرعية .</w:t>
            </w:r>
          </w:p>
          <w:p w:rsidR="007B6885" w:rsidRPr="002E054F" w:rsidRDefault="007B6885" w:rsidP="007B6885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الرابع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: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علامات الإعراب الأصلية والفرعية</w:t>
            </w:r>
            <w:r w:rsidRPr="002E054F">
              <w:rPr>
                <w:rFonts w:cs="Traditional Arabic" w:hint="cs"/>
                <w:rtl/>
              </w:rPr>
              <w:t>"</w:t>
            </w:r>
            <w:r w:rsidRPr="002E054F">
              <w:rPr>
                <w:rFonts w:ascii="Lotus Linotype" w:hAnsi="Lotus Linotype" w:cs="Traditional Arabic" w:hint="cs"/>
                <w:rtl/>
              </w:rPr>
              <w:t>حال الجزم</w:t>
            </w:r>
            <w:r w:rsidRPr="002E054F">
              <w:rPr>
                <w:rFonts w:cs="Traditional Arabic" w:hint="cs"/>
                <w:rtl/>
              </w:rPr>
              <w:t xml:space="preserve">" </w:t>
            </w:r>
            <w:r w:rsidRPr="002E054F">
              <w:rPr>
                <w:rFonts w:ascii="Lotus Linotype" w:hAnsi="Lotus Linotype" w:cs="Traditional Arabic" w:hint="cs"/>
                <w:rtl/>
              </w:rPr>
              <w:t>.</w:t>
            </w:r>
          </w:p>
          <w:p w:rsidR="007B6885" w:rsidRDefault="007B6885" w:rsidP="002F7CE5">
            <w:pPr>
              <w:bidi/>
              <w:spacing w:after="120"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الخامس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: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 xml:space="preserve">علامات الإعراب الأصلية والفرعية </w:t>
            </w:r>
            <w:r w:rsidRPr="002E054F">
              <w:rPr>
                <w:rFonts w:cs="Traditional Arabic" w:hint="cs"/>
                <w:rtl/>
              </w:rPr>
              <w:t>"</w:t>
            </w:r>
            <w:r w:rsidRPr="002E054F">
              <w:rPr>
                <w:rFonts w:ascii="Lotus Linotype" w:hAnsi="Lotus Linotype" w:cs="Traditional Arabic" w:hint="cs"/>
                <w:rtl/>
              </w:rPr>
              <w:t>حال الجر</w:t>
            </w:r>
            <w:r w:rsidRPr="002E054F">
              <w:rPr>
                <w:rFonts w:cs="Traditional Arabic" w:hint="cs"/>
                <w:rtl/>
              </w:rPr>
              <w:t xml:space="preserve">" </w:t>
            </w:r>
            <w:r w:rsidRPr="002E054F">
              <w:rPr>
                <w:rFonts w:ascii="Lotus Linotype" w:hAnsi="Lotus Linotype" w:cs="Traditional Arabic" w:hint="cs"/>
                <w:rtl/>
              </w:rPr>
              <w:t>.</w:t>
            </w:r>
          </w:p>
          <w:p w:rsidR="002F7CE5" w:rsidRDefault="007B6885" w:rsidP="007B6885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>
              <w:rPr>
                <w:rFonts w:ascii="Lotus Linotype" w:hAnsi="Lotus Linotype" w:cs="Traditional Arabic" w:hint="cs"/>
                <w:b/>
                <w:bCs/>
                <w:rtl/>
              </w:rPr>
              <w:t>ا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لرسم الكتابي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:</w:t>
            </w:r>
            <w:r w:rsidRPr="002E054F">
              <w:rPr>
                <w:rFonts w:ascii="Lotus Linotype" w:hAnsi="Lotus Linotype" w:cs="Traditional Arabic" w:hint="cs"/>
                <w:rtl/>
              </w:rPr>
              <w:t xml:space="preserve"> </w:t>
            </w:r>
          </w:p>
          <w:p w:rsidR="007B6885" w:rsidRPr="007B6885" w:rsidRDefault="007B6885" w:rsidP="002F7CE5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</w:rPr>
            </w:pPr>
            <w:r w:rsidRPr="002E054F">
              <w:rPr>
                <w:rFonts w:ascii="Lotus Linotype" w:hAnsi="Lotus Linotype" w:cs="Traditional Arabic" w:hint="cs"/>
                <w:rtl/>
              </w:rPr>
              <w:t>(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ابن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) إعرابها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، وطريقة رسمها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B6885" w:rsidRPr="008869E4" w:rsidRDefault="007B6885" w:rsidP="008869E4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6885" w:rsidRPr="008869E4" w:rsidRDefault="007B6885" w:rsidP="008869E4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2</w:t>
            </w:r>
          </w:p>
        </w:tc>
      </w:tr>
      <w:tr w:rsidR="002F7CE5" w:rsidRPr="008869E4" w:rsidTr="002F7CE5">
        <w:trPr>
          <w:trHeight w:val="679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2F7CE5" w:rsidRPr="008869E4" w:rsidRDefault="002F7CE5" w:rsidP="00726220">
            <w:pPr>
              <w:ind w:left="113" w:right="113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8869E4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الثالث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2F7CE5" w:rsidRPr="002E054F" w:rsidRDefault="002F7CE5" w:rsidP="007B6885">
            <w:pPr>
              <w:shd w:val="clear" w:color="auto" w:fill="FFFFFF" w:themeFill="background1"/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النص الثالث - عندما يكون الغضب انتحاريًّا:</w:t>
            </w:r>
          </w:p>
          <w:p w:rsidR="002F7CE5" w:rsidRPr="002E054F" w:rsidRDefault="002F7CE5" w:rsidP="007B6885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اللغة:الموضوع العام ( الجملة الفعلية ) .</w:t>
            </w:r>
          </w:p>
          <w:p w:rsidR="002F7CE5" w:rsidRPr="002E054F" w:rsidRDefault="002F7CE5" w:rsidP="007B6885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الأول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: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إعراب الفعل المضارع رفعًا ونصبًا وجرًّا .</w:t>
            </w:r>
          </w:p>
          <w:p w:rsidR="002F7CE5" w:rsidRPr="002E054F" w:rsidRDefault="002F7CE5" w:rsidP="007B6885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الثاني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: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نواصب الفعل المضارع وجوازمه .</w:t>
            </w:r>
          </w:p>
          <w:p w:rsidR="002F7CE5" w:rsidRPr="002E054F" w:rsidRDefault="002F7CE5" w:rsidP="007B6885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الثالث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: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( لا ) النافية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، و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( لا ) الناهية .</w:t>
            </w:r>
          </w:p>
          <w:p w:rsidR="002F7CE5" w:rsidRPr="002E054F" w:rsidRDefault="002F7CE5" w:rsidP="007B6885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الرابع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: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المصدر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، واسم الفاعل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، واسم المفعول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 xml:space="preserve">، والاسم الجامد </w:t>
            </w:r>
            <w:r>
              <w:rPr>
                <w:rFonts w:ascii="Lotus Linotype" w:hAnsi="Lotus Linotype" w:cs="Traditional Arabic"/>
                <w:rtl/>
              </w:rPr>
              <w:br/>
            </w:r>
            <w:r w:rsidRPr="002E054F">
              <w:rPr>
                <w:rFonts w:ascii="Lotus Linotype" w:hAnsi="Lotus Linotype" w:cs="Traditional Arabic" w:hint="cs"/>
                <w:rtl/>
              </w:rPr>
              <w:t>( دلالاتها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، وطريقة صياغاتها ) .</w:t>
            </w:r>
          </w:p>
          <w:p w:rsidR="002F7CE5" w:rsidRPr="002E054F" w:rsidRDefault="002F7CE5" w:rsidP="007B6885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الخامس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: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معرفة الفرق بين المصدر وفعله .</w:t>
            </w:r>
          </w:p>
          <w:p w:rsidR="002F7CE5" w:rsidRPr="002E054F" w:rsidRDefault="002F7CE5" w:rsidP="002F7CE5">
            <w:pPr>
              <w:bidi/>
              <w:spacing w:after="120"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السادس</w:t>
            </w:r>
            <w:r>
              <w:rPr>
                <w:rFonts w:ascii="Lotus Linotype" w:hAnsi="Lotus Linotype" w:cs="Traditional Arabic" w:hint="cs"/>
                <w:rtl/>
              </w:rPr>
              <w:t xml:space="preserve"> : </w:t>
            </w:r>
            <w:r w:rsidRPr="002E054F">
              <w:rPr>
                <w:rFonts w:ascii="Lotus Linotype" w:hAnsi="Lotus Linotype" w:cs="Traditional Arabic" w:hint="cs"/>
                <w:rtl/>
              </w:rPr>
              <w:t>المصدر الصناعي .</w:t>
            </w:r>
          </w:p>
          <w:p w:rsidR="002F7CE5" w:rsidRPr="002E054F" w:rsidRDefault="002F7CE5" w:rsidP="007B6885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الرسم الكتابي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:</w:t>
            </w:r>
          </w:p>
          <w:p w:rsidR="002F7CE5" w:rsidRDefault="002F7CE5" w:rsidP="002F7CE5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  <w:lang w:bidi="ar-EG"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الأول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: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همزة الوصل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، وهمزة القطع .</w:t>
            </w:r>
          </w:p>
          <w:p w:rsidR="002F7CE5" w:rsidRPr="002E054F" w:rsidRDefault="002F7CE5" w:rsidP="002F7CE5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الثاني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: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التاء المفتوحة والتاء المربوطة</w:t>
            </w:r>
            <w:r>
              <w:rPr>
                <w:rFonts w:ascii="Lotus Linotype" w:hAnsi="Lotus Linotype" w:cs="Traditional Arabic" w:hint="cs"/>
                <w:rtl/>
              </w:rPr>
              <w:t xml:space="preserve"> .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F7CE5" w:rsidRPr="008869E4" w:rsidRDefault="002F7CE5" w:rsidP="008869E4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7CE5" w:rsidRPr="008869E4" w:rsidRDefault="002F7CE5" w:rsidP="008869E4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2</w:t>
            </w:r>
          </w:p>
        </w:tc>
      </w:tr>
      <w:tr w:rsidR="0084444D" w:rsidRPr="008869E4" w:rsidTr="0084444D">
        <w:trPr>
          <w:trHeight w:val="1213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84444D" w:rsidRPr="008869E4" w:rsidRDefault="0084444D" w:rsidP="00726220">
            <w:pPr>
              <w:ind w:left="113" w:right="113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8869E4">
              <w:rPr>
                <w:rFonts w:cs="Traditional Arabic" w:hint="cs"/>
                <w:b/>
                <w:bCs/>
                <w:sz w:val="30"/>
                <w:szCs w:val="30"/>
                <w:rtl/>
              </w:rPr>
              <w:lastRenderedPageBreak/>
              <w:t>الرابع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444D" w:rsidRPr="002E054F" w:rsidRDefault="0084444D" w:rsidP="0084444D">
            <w:pPr>
              <w:shd w:val="clear" w:color="auto" w:fill="FFFFFF" w:themeFill="background1"/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النص الرابع - شوقي:</w:t>
            </w:r>
          </w:p>
          <w:p w:rsidR="0084444D" w:rsidRPr="002E054F" w:rsidRDefault="0084444D" w:rsidP="0084444D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اللغة: الموضوع العام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: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( الجملة الفعلية ) .</w:t>
            </w:r>
          </w:p>
          <w:p w:rsidR="0084444D" w:rsidRPr="002E054F" w:rsidRDefault="0084444D" w:rsidP="0084444D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الأول والثاني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 xml:space="preserve">: </w:t>
            </w:r>
            <w:r w:rsidRPr="002E054F">
              <w:rPr>
                <w:rFonts w:ascii="Lotus Linotype" w:hAnsi="Lotus Linotype" w:cs="Traditional Arabic" w:hint="cs"/>
                <w:rtl/>
              </w:rPr>
              <w:t>دلالة الأفعال على الزمن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.</w:t>
            </w:r>
          </w:p>
          <w:p w:rsidR="0084444D" w:rsidRPr="002E054F" w:rsidRDefault="0084444D" w:rsidP="0084444D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الثالث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: أركان الجملة الفعلية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.</w:t>
            </w:r>
          </w:p>
          <w:p w:rsidR="0084444D" w:rsidRPr="002E054F" w:rsidRDefault="0084444D" w:rsidP="0084444D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lang w:bidi="ar-EG"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الرابع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: الفعل الأمر</w:t>
            </w:r>
            <w:r>
              <w:rPr>
                <w:rFonts w:ascii="Lotus Linotype" w:hAnsi="Lotus Linotype" w:cs="Traditional Arabic" w:hint="cs"/>
                <w:rtl/>
              </w:rPr>
              <w:t xml:space="preserve"> .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444D" w:rsidRPr="008869E4" w:rsidRDefault="0084444D" w:rsidP="008869E4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44D" w:rsidRPr="008869E4" w:rsidRDefault="0084444D" w:rsidP="008869E4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2</w:t>
            </w:r>
          </w:p>
        </w:tc>
      </w:tr>
      <w:tr w:rsidR="0084444D" w:rsidRPr="008869E4" w:rsidTr="00B77A90">
        <w:trPr>
          <w:trHeight w:val="877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84444D" w:rsidRPr="008869E4" w:rsidRDefault="0084444D" w:rsidP="00726220">
            <w:pPr>
              <w:ind w:left="113" w:right="113"/>
              <w:jc w:val="center"/>
              <w:rPr>
                <w:rFonts w:cs="Traditional Arabic"/>
                <w:b/>
                <w:bCs/>
                <w:sz w:val="30"/>
                <w:szCs w:val="30"/>
              </w:rPr>
            </w:pPr>
            <w:r w:rsidRPr="008869E4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الخامس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444D" w:rsidRPr="002E054F" w:rsidRDefault="0084444D" w:rsidP="0084444D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تابع النص الرابع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: شوقي</w:t>
            </w:r>
          </w:p>
          <w:p w:rsidR="0084444D" w:rsidRPr="002E054F" w:rsidRDefault="0084444D" w:rsidP="0084444D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الخامس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: الفعل المبني للمجهول ( دلالته، طريقة صياغته من الماضي والمضارع ) .</w:t>
            </w:r>
          </w:p>
          <w:p w:rsidR="0084444D" w:rsidRPr="002E054F" w:rsidRDefault="0084444D" w:rsidP="0084444D">
            <w:pPr>
              <w:bidi/>
              <w:spacing w:after="120"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السادس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: تشابه صيغة اسم الفاعل واسم المفعول أحياناً، والفصل في ذلك للسياق .</w:t>
            </w:r>
          </w:p>
          <w:p w:rsidR="0084444D" w:rsidRPr="002E054F" w:rsidRDefault="0084444D" w:rsidP="0084444D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ثالثًا - الرسم الكتابي:</w:t>
            </w:r>
          </w:p>
          <w:p w:rsidR="0084444D" w:rsidRPr="008869E4" w:rsidRDefault="0084444D" w:rsidP="0084444D">
            <w:pPr>
              <w:bidi/>
              <w:spacing w:line="216" w:lineRule="auto"/>
              <w:jc w:val="both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2E054F">
              <w:rPr>
                <w:rFonts w:ascii="Lotus Linotype" w:hAnsi="Lotus Linotype" w:cs="Traditional Arabic" w:hint="cs"/>
                <w:rtl/>
              </w:rPr>
              <w:t>الألف اللينة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444D" w:rsidRPr="008869E4" w:rsidRDefault="0084444D" w:rsidP="008869E4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44D" w:rsidRPr="008869E4" w:rsidRDefault="0084444D" w:rsidP="008869E4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2</w:t>
            </w:r>
          </w:p>
        </w:tc>
      </w:tr>
      <w:tr w:rsidR="0084444D" w:rsidRPr="008869E4" w:rsidTr="00041A76">
        <w:trPr>
          <w:trHeight w:val="942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84444D" w:rsidRPr="008869E4" w:rsidRDefault="0084444D" w:rsidP="00726220">
            <w:pPr>
              <w:ind w:left="113" w:right="113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8869E4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السادس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444D" w:rsidRPr="008869E4" w:rsidRDefault="0084444D" w:rsidP="0084444D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الاختبار الشهري الأول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444D" w:rsidRPr="008869E4" w:rsidRDefault="0084444D" w:rsidP="008869E4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44D" w:rsidRPr="008869E4" w:rsidRDefault="0084444D" w:rsidP="008869E4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2</w:t>
            </w:r>
          </w:p>
        </w:tc>
      </w:tr>
      <w:tr w:rsidR="0084444D" w:rsidRPr="008869E4" w:rsidTr="0084444D">
        <w:trPr>
          <w:trHeight w:val="506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84444D" w:rsidRPr="008869E4" w:rsidRDefault="0084444D" w:rsidP="00726220">
            <w:pPr>
              <w:ind w:left="113" w:right="113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8869E4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السابع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444D" w:rsidRPr="002E054F" w:rsidRDefault="0084444D" w:rsidP="0084444D">
            <w:pPr>
              <w:shd w:val="clear" w:color="auto" w:fill="FFFFFF" w:themeFill="background1"/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 xml:space="preserve">النص </w:t>
            </w:r>
            <w:r w:rsidRPr="0084444D">
              <w:rPr>
                <w:rFonts w:ascii="Lotus Linotype" w:hAnsi="Lotus Linotype" w:cs="Traditional Arabic" w:hint="cs"/>
                <w:b/>
                <w:bCs/>
                <w:shd w:val="clear" w:color="auto" w:fill="FFFFFF" w:themeFill="background1"/>
                <w:rtl/>
              </w:rPr>
              <w:t>الخامس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 xml:space="preserve"> - حياتي الزوجية:</w:t>
            </w:r>
          </w:p>
          <w:p w:rsidR="0084444D" w:rsidRPr="002E054F" w:rsidRDefault="0084444D" w:rsidP="0084444D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اللغة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: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الموضوع العام ( الجملة الاسمية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، المبتدأ والخبر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، كان وأخواتها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، إنّ وأخواتها ) .</w:t>
            </w:r>
          </w:p>
          <w:p w:rsidR="0084444D" w:rsidRPr="002E054F" w:rsidRDefault="0084444D" w:rsidP="0084444D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الأول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: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المبتدأ والخبر ( التعريف بهما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، إعرابهما ) .</w:t>
            </w:r>
          </w:p>
          <w:p w:rsidR="0084444D" w:rsidRPr="002E054F" w:rsidRDefault="0084444D" w:rsidP="0084444D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الثاني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: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أنواع الخبر .</w:t>
            </w:r>
          </w:p>
          <w:p w:rsidR="0084444D" w:rsidRPr="008869E4" w:rsidRDefault="0084444D" w:rsidP="0084444D">
            <w:pPr>
              <w:bidi/>
              <w:jc w:val="both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الثالث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: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( كان ) وأخواتها ( دلالاتها، عملها، شروط عملها، تصرفها ).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444D" w:rsidRPr="008869E4" w:rsidRDefault="0084444D" w:rsidP="008869E4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44D" w:rsidRPr="008869E4" w:rsidRDefault="0084444D" w:rsidP="008869E4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3</w:t>
            </w:r>
          </w:p>
        </w:tc>
      </w:tr>
      <w:tr w:rsidR="0084444D" w:rsidRPr="008869E4" w:rsidTr="00056783">
        <w:trPr>
          <w:trHeight w:val="2397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84444D" w:rsidRPr="008869E4" w:rsidRDefault="0084444D" w:rsidP="00726220">
            <w:pPr>
              <w:ind w:left="113" w:right="113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8869E4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الثامن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444D" w:rsidRPr="002E054F" w:rsidRDefault="0084444D" w:rsidP="0084444D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تابع النص الخامس: حياتي الزوجية:</w:t>
            </w:r>
          </w:p>
          <w:p w:rsidR="0084444D" w:rsidRPr="002E054F" w:rsidRDefault="0084444D" w:rsidP="0084444D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الرابع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: ( إنَّ ) وأخواتها ( دلالاتها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، عملها )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.</w:t>
            </w:r>
          </w:p>
          <w:p w:rsidR="0084444D" w:rsidRPr="002E054F" w:rsidRDefault="0084444D" w:rsidP="0084444D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الخامس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: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طريقة استخدام ( ما دام ) و ( ما زال ) .</w:t>
            </w:r>
          </w:p>
          <w:p w:rsidR="0084444D" w:rsidRPr="002E054F" w:rsidRDefault="0084444D" w:rsidP="0084444D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السادس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: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التعريف بالمذكر والمؤنث في العربية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، والتنبيه على بعض الألفاظ التي يستوي فيه المذكر والمؤنث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.</w:t>
            </w:r>
          </w:p>
          <w:p w:rsidR="0084444D" w:rsidRPr="002E054F" w:rsidRDefault="0084444D" w:rsidP="0084444D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السابع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: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مصدر الهيئة ( دلالته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، وصياغته ) .</w:t>
            </w:r>
          </w:p>
          <w:p w:rsidR="0084444D" w:rsidRPr="002E054F" w:rsidRDefault="0084444D" w:rsidP="0084444D">
            <w:pPr>
              <w:bidi/>
              <w:spacing w:after="120"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الثامن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: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ما يستوي فيه المذكر والمؤنث .</w:t>
            </w:r>
          </w:p>
          <w:p w:rsidR="0084444D" w:rsidRPr="008869E4" w:rsidRDefault="0084444D" w:rsidP="0084444D">
            <w:pPr>
              <w:bidi/>
              <w:jc w:val="both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الرسم الكتابي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 xml:space="preserve">: </w:t>
            </w:r>
            <w:r w:rsidRPr="002E054F">
              <w:rPr>
                <w:rFonts w:ascii="Lotus Linotype" w:hAnsi="Lotus Linotype" w:cs="Traditional Arabic" w:hint="cs"/>
                <w:rtl/>
              </w:rPr>
              <w:t>الهمزة المتطرفة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444D" w:rsidRPr="008869E4" w:rsidRDefault="0084444D" w:rsidP="008869E4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44D" w:rsidRPr="008869E4" w:rsidRDefault="0084444D" w:rsidP="008869E4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2</w:t>
            </w:r>
          </w:p>
        </w:tc>
      </w:tr>
      <w:tr w:rsidR="0084444D" w:rsidRPr="008869E4" w:rsidTr="0084444D">
        <w:trPr>
          <w:trHeight w:val="406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84444D" w:rsidRPr="008869E4" w:rsidRDefault="0084444D" w:rsidP="00726220">
            <w:pPr>
              <w:ind w:left="113" w:right="113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8869E4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التاسع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84444D" w:rsidRPr="002E054F" w:rsidRDefault="0084444D" w:rsidP="0084444D">
            <w:pPr>
              <w:shd w:val="clear" w:color="auto" w:fill="FFFFFF" w:themeFill="background1"/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النص السادس - 3 نوفمبر:</w:t>
            </w:r>
          </w:p>
          <w:p w:rsidR="0084444D" w:rsidRPr="002E054F" w:rsidRDefault="0084444D" w:rsidP="0084444D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اللغة:الموضوع العام ( الجملة الاسمية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، إن وأخواتها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، كاد وأخواتها ) .</w:t>
            </w:r>
          </w:p>
          <w:p w:rsidR="0084444D" w:rsidRPr="002E054F" w:rsidRDefault="0084444D" w:rsidP="0084444D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الأول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: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التعريف بأسلوب الندبة .</w:t>
            </w:r>
          </w:p>
          <w:p w:rsidR="0084444D" w:rsidRPr="002E054F" w:rsidRDefault="0084444D" w:rsidP="0084444D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الثاني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: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( إنَّ ) وأخواتها ( دلالاتها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 xml:space="preserve">، عملها ) . </w:t>
            </w:r>
          </w:p>
          <w:p w:rsidR="0084444D" w:rsidRPr="002E054F" w:rsidRDefault="0084444D" w:rsidP="0084444D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الثالث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: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( كاد ) وأخواتها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 xml:space="preserve">، المعروفة بأفعال المقاربة والرجاء والشروع </w:t>
            </w:r>
            <w:r>
              <w:rPr>
                <w:rFonts w:ascii="Lotus Linotype" w:hAnsi="Lotus Linotype" w:cs="Traditional Arabic"/>
                <w:rtl/>
              </w:rPr>
              <w:br/>
            </w:r>
            <w:r w:rsidRPr="002E054F">
              <w:rPr>
                <w:rFonts w:ascii="Lotus Linotype" w:hAnsi="Lotus Linotype" w:cs="Traditional Arabic" w:hint="cs"/>
                <w:rtl/>
              </w:rPr>
              <w:t>( دلالاتها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، عملها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، شرط عملها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، تصرفها ) .</w:t>
            </w:r>
          </w:p>
          <w:p w:rsidR="0084444D" w:rsidRPr="002E054F" w:rsidRDefault="0084444D" w:rsidP="0084444D">
            <w:pPr>
              <w:bidi/>
              <w:spacing w:after="120"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الرابع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:كلمات يُجهل فائدتها في الجملة ( التعريف بدلالتها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، وأثرها في الجملة ) .</w:t>
            </w:r>
          </w:p>
          <w:p w:rsidR="0084444D" w:rsidRDefault="0084444D" w:rsidP="0084444D">
            <w:pPr>
              <w:bidi/>
              <w:jc w:val="both"/>
              <w:rPr>
                <w:rFonts w:ascii="Lotus Linotype" w:hAnsi="Lotus Linotype" w:cs="Traditional Arabic"/>
                <w:rtl/>
              </w:rPr>
            </w:pP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ثالثًا -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 xml:space="preserve">الرسم الكتابي: </w:t>
            </w:r>
            <w:r w:rsidRPr="002E054F">
              <w:rPr>
                <w:rFonts w:ascii="Lotus Linotype" w:hAnsi="Lotus Linotype" w:cs="Traditional Arabic" w:hint="cs"/>
                <w:rtl/>
              </w:rPr>
              <w:t xml:space="preserve"> </w:t>
            </w:r>
          </w:p>
          <w:p w:rsidR="0084444D" w:rsidRPr="008869E4" w:rsidRDefault="0084444D" w:rsidP="0084444D">
            <w:pPr>
              <w:bidi/>
              <w:jc w:val="both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2E054F">
              <w:rPr>
                <w:rFonts w:ascii="Lotus Linotype" w:hAnsi="Lotus Linotype" w:cs="Traditional Arabic" w:hint="cs"/>
                <w:rtl/>
              </w:rPr>
              <w:t>تطبيق عام على الهمزة، في أول الكلمة ووسطها وآخرها</w:t>
            </w:r>
            <w:r w:rsidRPr="002E054F">
              <w:rPr>
                <w:rFonts w:ascii="Lotus Linotype" w:hAnsi="Lotus Linotype" w:cs="Traditional Arabic" w:hint="cs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444D" w:rsidRPr="008869E4" w:rsidRDefault="0084444D" w:rsidP="008869E4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4444D" w:rsidRPr="008869E4" w:rsidRDefault="0084444D" w:rsidP="008869E4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2</w:t>
            </w:r>
          </w:p>
        </w:tc>
      </w:tr>
      <w:tr w:rsidR="0084444D" w:rsidRPr="008869E4" w:rsidTr="003F6BAD">
        <w:trPr>
          <w:trHeight w:val="3920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84444D" w:rsidRPr="008869E4" w:rsidRDefault="0084444D" w:rsidP="00726220">
            <w:pPr>
              <w:ind w:left="113" w:right="113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8869E4">
              <w:rPr>
                <w:rFonts w:cs="Traditional Arabic" w:hint="cs"/>
                <w:b/>
                <w:bCs/>
                <w:sz w:val="30"/>
                <w:szCs w:val="30"/>
                <w:rtl/>
              </w:rPr>
              <w:lastRenderedPageBreak/>
              <w:t>العاشر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444D" w:rsidRPr="002E054F" w:rsidRDefault="0084444D" w:rsidP="0084444D">
            <w:pPr>
              <w:shd w:val="clear" w:color="auto" w:fill="E6E6E6"/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النص السابع - الإدريسي وابن خلدون:</w:t>
            </w:r>
          </w:p>
          <w:p w:rsidR="0084444D" w:rsidRPr="002E054F" w:rsidRDefault="0084444D" w:rsidP="0084444D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اللغة:الموضوع العام ( الروابط:الضمائر، الأسماء الموصولة، أسماء الإشارة، وغيرها ) .</w:t>
            </w:r>
          </w:p>
          <w:p w:rsidR="0084444D" w:rsidRPr="002E054F" w:rsidRDefault="0084444D" w:rsidP="0084444D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الأول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: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معرفة مرجع الضمير .</w:t>
            </w:r>
          </w:p>
          <w:p w:rsidR="0084444D" w:rsidRPr="002E054F" w:rsidRDefault="0084444D" w:rsidP="0084444D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الثاني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: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الضمائر ( أنواعها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 xml:space="preserve">، وأنواع مرجعها ) . </w:t>
            </w:r>
          </w:p>
          <w:p w:rsidR="0084444D" w:rsidRPr="002E054F" w:rsidRDefault="0084444D" w:rsidP="0084444D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الثالث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: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أسماء الإشارة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، الأسماء الموصولة ( دلالتها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 xml:space="preserve">، وطريقة </w:t>
            </w:r>
            <w:r>
              <w:rPr>
                <w:rFonts w:ascii="Lotus Linotype" w:hAnsi="Lotus Linotype" w:cs="Traditional Arabic"/>
                <w:rtl/>
              </w:rPr>
              <w:br/>
            </w:r>
            <w:r w:rsidRPr="002E054F">
              <w:rPr>
                <w:rFonts w:ascii="Lotus Linotype" w:hAnsi="Lotus Linotype" w:cs="Traditional Arabic" w:hint="cs"/>
                <w:rtl/>
              </w:rPr>
              <w:t>استخدامها ) .</w:t>
            </w:r>
          </w:p>
          <w:p w:rsidR="0084444D" w:rsidRPr="002E054F" w:rsidRDefault="0084444D" w:rsidP="0084444D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الرابع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: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الربط بين الجمل بأساليب الربط المختلفة .</w:t>
            </w:r>
          </w:p>
          <w:p w:rsidR="0084444D" w:rsidRPr="002E054F" w:rsidRDefault="0084444D" w:rsidP="0084444D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الخامس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: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تحوّل الضمير المنفصل حين تأخره إلى متصل .</w:t>
            </w:r>
          </w:p>
          <w:p w:rsidR="0084444D" w:rsidRPr="002E054F" w:rsidRDefault="0084444D" w:rsidP="0084444D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السادس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: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ضمائر الرفع والنصب والجر .</w:t>
            </w:r>
          </w:p>
          <w:p w:rsidR="0084444D" w:rsidRPr="002E054F" w:rsidRDefault="0084444D" w:rsidP="0084444D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السابع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: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التمثيل على بعض أدوات الربط .</w:t>
            </w:r>
          </w:p>
          <w:p w:rsidR="0084444D" w:rsidRPr="002E054F" w:rsidRDefault="0084444D" w:rsidP="0084444D">
            <w:pPr>
              <w:bidi/>
              <w:spacing w:after="120"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الثامن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: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تأكيد الضمير بضمير .</w:t>
            </w:r>
          </w:p>
          <w:p w:rsidR="0084444D" w:rsidRDefault="0084444D" w:rsidP="0084444D">
            <w:pPr>
              <w:bidi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الرسم الكتابي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:</w:t>
            </w:r>
          </w:p>
          <w:p w:rsidR="0084444D" w:rsidRPr="002E054F" w:rsidRDefault="0084444D" w:rsidP="0084444D">
            <w:pPr>
              <w:bidi/>
              <w:jc w:val="both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2E054F">
              <w:rPr>
                <w:rFonts w:ascii="Lotus Linotype" w:hAnsi="Lotus Linotype" w:cs="Traditional Arabic" w:hint="cs"/>
                <w:rtl/>
              </w:rPr>
              <w:t>زيادة الحروف وحذفها .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444D" w:rsidRPr="008869E4" w:rsidRDefault="0084444D" w:rsidP="008869E4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44D" w:rsidRPr="008869E4" w:rsidRDefault="0084444D" w:rsidP="008869E4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2</w:t>
            </w:r>
          </w:p>
        </w:tc>
      </w:tr>
      <w:tr w:rsidR="0084444D" w:rsidRPr="008869E4" w:rsidTr="0084444D">
        <w:trPr>
          <w:trHeight w:val="2087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84444D" w:rsidRPr="008869E4" w:rsidRDefault="0084444D" w:rsidP="00726220">
            <w:pPr>
              <w:ind w:left="113" w:right="113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8869E4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الحادي عشر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4444D" w:rsidRPr="002E054F" w:rsidRDefault="0084444D" w:rsidP="0084444D">
            <w:pPr>
              <w:shd w:val="clear" w:color="auto" w:fill="FFFFFF" w:themeFill="background1"/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النص الثامن - سنوات التحوّل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:</w:t>
            </w:r>
          </w:p>
          <w:p w:rsidR="0084444D" w:rsidRPr="002E054F" w:rsidRDefault="0084444D" w:rsidP="0084444D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اللغة:الموضوع العام ( الروابط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: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الضمائر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، الأسماء الموصولة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، أسماء الإشارة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، وغيرها ) .</w:t>
            </w:r>
          </w:p>
          <w:p w:rsidR="0084444D" w:rsidRPr="002E054F" w:rsidRDefault="0084444D" w:rsidP="0084444D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الأول والثاني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: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 xml:space="preserve">التطبيق على الروابط . </w:t>
            </w:r>
          </w:p>
          <w:p w:rsidR="0084444D" w:rsidRPr="002E054F" w:rsidRDefault="0084444D" w:rsidP="0084444D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الثالث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: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مرجع الضمير .</w:t>
            </w:r>
          </w:p>
          <w:p w:rsidR="0084444D" w:rsidRPr="002E054F" w:rsidRDefault="0084444D" w:rsidP="0084444D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الرابع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: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الضمائر ( أنواعها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، وأنواع مرجعها ) .</w:t>
            </w:r>
          </w:p>
          <w:p w:rsidR="0084444D" w:rsidRPr="002E054F" w:rsidRDefault="0084444D" w:rsidP="0084444D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الخامس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: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أسماء الإشارة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، الأسماء الموصولة ( دلالتها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، وطريقة استخدامها ) .</w:t>
            </w:r>
          </w:p>
          <w:p w:rsidR="0084444D" w:rsidRPr="008869E4" w:rsidRDefault="0084444D" w:rsidP="0084444D">
            <w:pPr>
              <w:bidi/>
              <w:jc w:val="both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السادس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:</w:t>
            </w:r>
            <w:r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التطبيق على الروابط</w:t>
            </w:r>
            <w:r>
              <w:rPr>
                <w:rFonts w:ascii="Lotus Linotype" w:hAnsi="Lotus Linotype" w:cs="Traditional Arabic" w:hint="cs"/>
                <w:rtl/>
              </w:rPr>
              <w:t xml:space="preserve"> .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444D" w:rsidRPr="008869E4" w:rsidRDefault="0084444D" w:rsidP="008869E4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44D" w:rsidRPr="008869E4" w:rsidRDefault="0084444D" w:rsidP="008869E4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2</w:t>
            </w:r>
          </w:p>
        </w:tc>
      </w:tr>
      <w:tr w:rsidR="0084444D" w:rsidRPr="008869E4" w:rsidTr="0084444D">
        <w:trPr>
          <w:trHeight w:val="174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84444D" w:rsidRPr="008869E4" w:rsidRDefault="0084444D" w:rsidP="00726220">
            <w:pPr>
              <w:ind w:left="113" w:right="113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8869E4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الثاني عشر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4444D" w:rsidRPr="002E054F" w:rsidRDefault="0084444D" w:rsidP="00E17C3B">
            <w:pPr>
              <w:shd w:val="clear" w:color="auto" w:fill="FFFFFF" w:themeFill="background1"/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النص التاسع - قبل أن تتحول الأرض إلى إيستر جديدة</w:t>
            </w:r>
            <w:r w:rsidR="00E17C3B"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:</w:t>
            </w:r>
          </w:p>
          <w:p w:rsidR="0084444D" w:rsidRPr="002E054F" w:rsidRDefault="0084444D" w:rsidP="00E17C3B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اللغة</w:t>
            </w:r>
            <w:r w:rsidR="00E17C3B"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:</w:t>
            </w:r>
            <w:r w:rsidR="00E17C3B"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الموضوع العام ( العدد</w:t>
            </w:r>
            <w:r w:rsidR="00E17C3B"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، ظن وأخواتها ) .</w:t>
            </w:r>
          </w:p>
          <w:p w:rsidR="0084444D" w:rsidRPr="002E054F" w:rsidRDefault="0084444D" w:rsidP="00E17C3B">
            <w:pPr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الأسئلة الأول والثاني والثالث والرابع</w:t>
            </w:r>
            <w:r w:rsidR="00E17C3B"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:</w:t>
            </w:r>
            <w:r w:rsidRPr="002E054F">
              <w:rPr>
                <w:rFonts w:ascii="Lotus Linotype" w:hAnsi="Lotus Linotype" w:cs="Traditional Arabic" w:hint="cs"/>
                <w:rtl/>
              </w:rPr>
              <w:t>العدد ( أحكامه</w:t>
            </w:r>
            <w:r w:rsidR="00E17C3B"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، وأحكام تمييزه ) .</w:t>
            </w:r>
          </w:p>
          <w:p w:rsidR="0084444D" w:rsidRPr="008869E4" w:rsidRDefault="0084444D" w:rsidP="00E17C3B">
            <w:pPr>
              <w:bidi/>
              <w:jc w:val="both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السؤال الخامس والسؤال السادس</w:t>
            </w:r>
            <w:r w:rsidR="00E17C3B"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:</w:t>
            </w:r>
            <w:r w:rsidR="00E17C3B"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( ظنّ ) وأخواتها ( دلالاتها</w:t>
            </w:r>
            <w:r w:rsidR="00E17C3B">
              <w:rPr>
                <w:rFonts w:ascii="Lotus Linotype" w:hAnsi="Lotus Linotype" w:cs="Traditional Arabic" w:hint="cs"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rtl/>
              </w:rPr>
              <w:t>، وإعرابها ) .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444D" w:rsidRPr="008869E4" w:rsidRDefault="0084444D" w:rsidP="008869E4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4444D" w:rsidRPr="008869E4" w:rsidRDefault="00E17C3B" w:rsidP="008869E4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2</w:t>
            </w:r>
          </w:p>
        </w:tc>
      </w:tr>
      <w:tr w:rsidR="00E17C3B" w:rsidRPr="008869E4" w:rsidTr="00E17C3B">
        <w:trPr>
          <w:trHeight w:val="917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17C3B" w:rsidRPr="008869E4" w:rsidRDefault="00E17C3B" w:rsidP="00E17C3B">
            <w:pPr>
              <w:ind w:left="113" w:right="113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الثالث عشر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7C3B" w:rsidRPr="002E054F" w:rsidRDefault="00E17C3B" w:rsidP="00E17C3B">
            <w:pPr>
              <w:shd w:val="clear" w:color="auto" w:fill="FFFFFF" w:themeFill="background1"/>
              <w:bidi/>
              <w:spacing w:line="216" w:lineRule="auto"/>
              <w:jc w:val="both"/>
              <w:rPr>
                <w:rFonts w:ascii="Lotus Linotype" w:hAnsi="Lotus Linotype" w:cs="Traditional Arabic"/>
                <w:b/>
                <w:bCs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النص العاشر - الشرف:</w:t>
            </w:r>
          </w:p>
          <w:p w:rsidR="00E17C3B" w:rsidRPr="008869E4" w:rsidRDefault="00E17C3B" w:rsidP="00E17C3B">
            <w:pPr>
              <w:bidi/>
              <w:jc w:val="both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مراجعة عامة لكل القواعد اللغوية المدروسة</w:t>
            </w:r>
            <w:r>
              <w:rPr>
                <w:rFonts w:ascii="Lotus Linotype" w:hAnsi="Lotus Linotype" w:cs="Traditional Arabic" w:hint="cs"/>
                <w:b/>
                <w:bCs/>
                <w:rtl/>
              </w:rPr>
              <w:t xml:space="preserve"> </w:t>
            </w:r>
            <w:r w:rsidRPr="002E054F">
              <w:rPr>
                <w:rFonts w:ascii="Lotus Linotype" w:hAnsi="Lotus Linotype" w:cs="Traditional Arabic" w:hint="cs"/>
                <w:b/>
                <w:bCs/>
                <w:rtl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7C3B" w:rsidRPr="008869E4" w:rsidRDefault="00E17C3B" w:rsidP="00E17C3B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7C3B" w:rsidRPr="008869E4" w:rsidRDefault="00E17C3B" w:rsidP="00E17C3B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2</w:t>
            </w:r>
          </w:p>
        </w:tc>
      </w:tr>
      <w:tr w:rsidR="00E17C3B" w:rsidRPr="008869E4" w:rsidTr="00A86A9B">
        <w:trPr>
          <w:trHeight w:val="942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17C3B" w:rsidRPr="008869E4" w:rsidRDefault="00E17C3B" w:rsidP="00E17C3B">
            <w:pPr>
              <w:ind w:left="113" w:right="113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8869E4">
              <w:rPr>
                <w:rFonts w:cs="Traditional Arabic" w:hint="cs"/>
                <w:b/>
                <w:bCs/>
                <w:sz w:val="30"/>
                <w:szCs w:val="30"/>
                <w:rtl/>
              </w:rPr>
              <w:t>الرابع عشر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7C3B" w:rsidRPr="008869E4" w:rsidRDefault="00E17C3B" w:rsidP="00E17C3B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الاختبار الشهري الثاني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7C3B" w:rsidRPr="008869E4" w:rsidRDefault="00E17C3B" w:rsidP="00E17C3B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8869E4">
              <w:rPr>
                <w:rFonts w:ascii="Traditional Arabic" w:hAnsi="Traditional Arabic" w:cs="Traditional Arabic"/>
                <w:sz w:val="26"/>
                <w:szCs w:val="26"/>
                <w:rtl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7C3B" w:rsidRPr="008869E4" w:rsidRDefault="00E17C3B" w:rsidP="00E17C3B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2</w:t>
            </w:r>
          </w:p>
        </w:tc>
      </w:tr>
      <w:tr w:rsidR="00E17C3B" w:rsidRPr="008869E4" w:rsidTr="00AC251E">
        <w:tc>
          <w:tcPr>
            <w:tcW w:w="60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17C3B" w:rsidRPr="008869E4" w:rsidRDefault="00E17C3B" w:rsidP="00E17C3B">
            <w:pPr>
              <w:ind w:left="113" w:right="113"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8869E4">
              <w:rPr>
                <w:rFonts w:cs="Traditional Arabic" w:hint="cs"/>
                <w:b/>
                <w:bCs/>
                <w:sz w:val="30"/>
                <w:szCs w:val="30"/>
                <w:rtl/>
              </w:rPr>
              <w:t>عدد الأسابيع ومجموع ساعات الاتصال في الفصل الدراسي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17C3B" w:rsidRPr="008869E4" w:rsidRDefault="00E17C3B" w:rsidP="00E17C3B">
            <w:pPr>
              <w:jc w:val="center"/>
              <w:rPr>
                <w:rFonts w:ascii="Arial" w:hAnsi="Arial" w:cs="Arial"/>
                <w:sz w:val="26"/>
                <w:szCs w:val="26"/>
                <w:rtl/>
              </w:rPr>
            </w:pPr>
            <w:r w:rsidRPr="008869E4">
              <w:rPr>
                <w:rFonts w:ascii="Arial" w:hAnsi="Arial" w:cs="Arial" w:hint="cs"/>
                <w:sz w:val="26"/>
                <w:szCs w:val="26"/>
                <w:rtl/>
              </w:rPr>
              <w:t>14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7C3B" w:rsidRPr="008869E4" w:rsidRDefault="00E17C3B" w:rsidP="00E17C3B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28</w:t>
            </w:r>
          </w:p>
        </w:tc>
      </w:tr>
    </w:tbl>
    <w:p w:rsidR="00560810" w:rsidRPr="004626D5" w:rsidRDefault="00560810" w:rsidP="00560810">
      <w:pPr>
        <w:bidi/>
        <w:rPr>
          <w:rFonts w:ascii="Traditional Arabic" w:eastAsia="Calibri" w:hAnsi="Traditional Arabic" w:cs="Hesham Cortoba"/>
          <w:color w:val="000000"/>
          <w:sz w:val="28"/>
          <w:szCs w:val="28"/>
          <w:rtl/>
        </w:rPr>
      </w:pPr>
    </w:p>
    <w:p w:rsidR="00BB54FB" w:rsidRPr="006646D8" w:rsidRDefault="00BB54FB" w:rsidP="00BB54FB">
      <w:pPr>
        <w:bidi/>
        <w:rPr>
          <w:rFonts w:ascii="Arial" w:hAnsi="Arial" w:cs="Arial"/>
          <w:sz w:val="28"/>
          <w:szCs w:val="28"/>
          <w:rtl/>
        </w:rPr>
      </w:pPr>
    </w:p>
    <w:p w:rsidR="000B2639" w:rsidRPr="00726220" w:rsidRDefault="00581FF6" w:rsidP="00E17C3B">
      <w:pPr>
        <w:pageBreakBefore/>
        <w:bidi/>
        <w:ind w:firstLine="369"/>
        <w:jc w:val="both"/>
        <w:rPr>
          <w:rFonts w:ascii="Traditional Arabic" w:hAnsi="Traditional Arabic" w:cs="Traditional Arabic"/>
          <w:b/>
          <w:bCs/>
          <w:caps/>
          <w:sz w:val="30"/>
          <w:szCs w:val="30"/>
          <w:rtl/>
        </w:rPr>
      </w:pPr>
      <w:r w:rsidRPr="00726220">
        <w:rPr>
          <w:rFonts w:ascii="Traditional Arabic" w:hAnsi="Traditional Arabic" w:cs="Traditional Arabic"/>
          <w:b/>
          <w:bCs/>
          <w:caps/>
          <w:sz w:val="30"/>
          <w:szCs w:val="30"/>
          <w:rtl/>
        </w:rPr>
        <w:lastRenderedPageBreak/>
        <w:t xml:space="preserve">2 </w:t>
      </w:r>
      <w:r w:rsidR="00726220">
        <w:rPr>
          <w:rFonts w:ascii="Traditional Arabic" w:hAnsi="Traditional Arabic" w:cs="Traditional Arabic" w:hint="cs"/>
          <w:b/>
          <w:bCs/>
          <w:caps/>
          <w:sz w:val="30"/>
          <w:szCs w:val="30"/>
          <w:rtl/>
        </w:rPr>
        <w:t>-</w:t>
      </w:r>
      <w:r w:rsidRPr="00726220">
        <w:rPr>
          <w:rFonts w:ascii="Traditional Arabic" w:hAnsi="Traditional Arabic" w:cs="Traditional Arabic"/>
          <w:b/>
          <w:bCs/>
          <w:caps/>
          <w:sz w:val="30"/>
          <w:szCs w:val="30"/>
          <w:rtl/>
        </w:rPr>
        <w:t xml:space="preserve"> مكونات المقرر</w:t>
      </w:r>
      <w:r w:rsidR="00726220">
        <w:rPr>
          <w:rFonts w:ascii="Traditional Arabic" w:hAnsi="Traditional Arabic" w:cs="Traditional Arabic" w:hint="cs"/>
          <w:b/>
          <w:bCs/>
          <w:caps/>
          <w:sz w:val="30"/>
          <w:szCs w:val="30"/>
          <w:rtl/>
        </w:rPr>
        <w:t xml:space="preserve"> </w:t>
      </w:r>
      <w:r w:rsidRPr="00726220">
        <w:rPr>
          <w:rFonts w:ascii="Traditional Arabic" w:hAnsi="Traditional Arabic" w:cs="Traditional Arabic"/>
          <w:b/>
          <w:bCs/>
          <w:caps/>
          <w:sz w:val="30"/>
          <w:szCs w:val="30"/>
          <w:rtl/>
        </w:rPr>
        <w:t>(</w:t>
      </w:r>
      <w:r w:rsidR="00726220">
        <w:rPr>
          <w:rFonts w:ascii="Traditional Arabic" w:hAnsi="Traditional Arabic" w:cs="Traditional Arabic" w:hint="cs"/>
          <w:b/>
          <w:bCs/>
          <w:caps/>
          <w:sz w:val="30"/>
          <w:szCs w:val="30"/>
          <w:rtl/>
        </w:rPr>
        <w:t xml:space="preserve"> </w:t>
      </w:r>
      <w:r w:rsidRPr="00726220">
        <w:rPr>
          <w:rFonts w:ascii="Traditional Arabic" w:hAnsi="Traditional Arabic" w:cs="Traditional Arabic"/>
          <w:b/>
          <w:bCs/>
          <w:caps/>
          <w:sz w:val="30"/>
          <w:szCs w:val="30"/>
          <w:rtl/>
        </w:rPr>
        <w:t>مجموع ساعات الاتصال</w:t>
      </w:r>
      <w:r w:rsidR="0039262B" w:rsidRPr="00726220">
        <w:rPr>
          <w:rFonts w:ascii="Traditional Arabic" w:hAnsi="Traditional Arabic" w:cs="Traditional Arabic"/>
          <w:b/>
          <w:bCs/>
          <w:caps/>
          <w:sz w:val="30"/>
          <w:szCs w:val="30"/>
          <w:rtl/>
        </w:rPr>
        <w:t xml:space="preserve"> في الفصل الدراسي</w:t>
      </w:r>
      <w:r w:rsidR="00726220">
        <w:rPr>
          <w:rFonts w:ascii="Traditional Arabic" w:hAnsi="Traditional Arabic" w:cs="Traditional Arabic" w:hint="cs"/>
          <w:b/>
          <w:bCs/>
          <w:caps/>
          <w:sz w:val="30"/>
          <w:szCs w:val="30"/>
          <w:rtl/>
        </w:rPr>
        <w:t xml:space="preserve"> </w:t>
      </w:r>
      <w:r w:rsidRPr="00726220">
        <w:rPr>
          <w:rFonts w:ascii="Traditional Arabic" w:hAnsi="Traditional Arabic" w:cs="Traditional Arabic"/>
          <w:b/>
          <w:bCs/>
          <w:caps/>
          <w:sz w:val="30"/>
          <w:szCs w:val="30"/>
          <w:rtl/>
        </w:rPr>
        <w:t>)</w:t>
      </w:r>
      <w:r w:rsidR="00726220">
        <w:rPr>
          <w:rFonts w:ascii="Traditional Arabic" w:hAnsi="Traditional Arabic" w:cs="Traditional Arabic" w:hint="cs"/>
          <w:b/>
          <w:bCs/>
          <w:caps/>
          <w:sz w:val="30"/>
          <w:szCs w:val="30"/>
          <w:rtl/>
        </w:rPr>
        <w:t xml:space="preserve"> </w:t>
      </w:r>
      <w:r w:rsidRPr="00726220">
        <w:rPr>
          <w:rFonts w:ascii="Traditional Arabic" w:hAnsi="Traditional Arabic" w:cs="Traditional Arabic"/>
          <w:b/>
          <w:bCs/>
          <w:caps/>
          <w:sz w:val="30"/>
          <w:szCs w:val="30"/>
          <w:rtl/>
        </w:rPr>
        <w:t xml:space="preserve">: </w:t>
      </w:r>
    </w:p>
    <w:tbl>
      <w:tblPr>
        <w:bidiVisual/>
        <w:tblW w:w="76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98"/>
        <w:gridCol w:w="1163"/>
        <w:gridCol w:w="2835"/>
        <w:gridCol w:w="1544"/>
      </w:tblGrid>
      <w:tr w:rsidR="00986B42" w:rsidRPr="00726220" w:rsidTr="00726220">
        <w:trPr>
          <w:trHeight w:val="697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A010AA" w:rsidRPr="00726220" w:rsidRDefault="00A010AA" w:rsidP="00726220">
            <w:pPr>
              <w:ind w:left="113" w:right="113"/>
              <w:jc w:val="center"/>
              <w:rPr>
                <w:rFonts w:cs="Traditional Arabic"/>
                <w:b/>
                <w:bCs/>
                <w:caps/>
                <w:sz w:val="30"/>
                <w:szCs w:val="30"/>
                <w:rtl/>
              </w:rPr>
            </w:pPr>
            <w:r w:rsidRPr="00726220">
              <w:rPr>
                <w:rFonts w:cs="Traditional Arabic" w:hint="cs"/>
                <w:b/>
                <w:bCs/>
                <w:caps/>
                <w:sz w:val="30"/>
                <w:szCs w:val="30"/>
                <w:rtl/>
              </w:rPr>
              <w:t>المحاضرة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010AA" w:rsidRPr="00726220" w:rsidRDefault="00A010AA" w:rsidP="00726220">
            <w:pPr>
              <w:ind w:left="113" w:right="113"/>
              <w:jc w:val="center"/>
              <w:rPr>
                <w:rFonts w:cs="Traditional Arabic"/>
                <w:b/>
                <w:bCs/>
                <w:caps/>
                <w:sz w:val="30"/>
                <w:szCs w:val="30"/>
                <w:rtl/>
              </w:rPr>
            </w:pPr>
            <w:r w:rsidRPr="00726220">
              <w:rPr>
                <w:rFonts w:cs="Traditional Arabic" w:hint="cs"/>
                <w:b/>
                <w:bCs/>
                <w:caps/>
                <w:sz w:val="30"/>
                <w:szCs w:val="30"/>
                <w:rtl/>
              </w:rPr>
              <w:t>الدروس الخاصة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10AA" w:rsidRPr="00726220" w:rsidRDefault="00A010AA" w:rsidP="00726220">
            <w:pPr>
              <w:ind w:left="113" w:right="113"/>
              <w:jc w:val="center"/>
              <w:rPr>
                <w:rFonts w:cs="Traditional Arabic"/>
                <w:b/>
                <w:bCs/>
                <w:caps/>
                <w:sz w:val="30"/>
                <w:szCs w:val="30"/>
                <w:rtl/>
              </w:rPr>
            </w:pPr>
            <w:r w:rsidRPr="00726220">
              <w:rPr>
                <w:rFonts w:cs="Traditional Arabic"/>
                <w:b/>
                <w:bCs/>
                <w:caps/>
                <w:sz w:val="30"/>
                <w:szCs w:val="30"/>
                <w:rtl/>
              </w:rPr>
              <w:t>العملي / الميداني / التدريب التعاوني أو الامتياز لطلبة التخصصات الصحية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010AA" w:rsidRPr="00726220" w:rsidRDefault="00A010AA" w:rsidP="00726220">
            <w:pPr>
              <w:ind w:left="113" w:right="113"/>
              <w:jc w:val="center"/>
              <w:rPr>
                <w:rFonts w:cs="Traditional Arabic"/>
                <w:b/>
                <w:bCs/>
                <w:caps/>
                <w:sz w:val="30"/>
                <w:szCs w:val="30"/>
                <w:rtl/>
              </w:rPr>
            </w:pPr>
            <w:r w:rsidRPr="00726220">
              <w:rPr>
                <w:rFonts w:cs="Traditional Arabic"/>
                <w:b/>
                <w:bCs/>
                <w:caps/>
                <w:sz w:val="30"/>
                <w:szCs w:val="30"/>
                <w:rtl/>
              </w:rPr>
              <w:t>أخرى</w:t>
            </w:r>
          </w:p>
        </w:tc>
      </w:tr>
      <w:tr w:rsidR="00986B42" w:rsidRPr="002436E3" w:rsidTr="00726220">
        <w:trPr>
          <w:trHeight w:val="294"/>
          <w:jc w:val="center"/>
        </w:trPr>
        <w:tc>
          <w:tcPr>
            <w:tcW w:w="2098" w:type="dxa"/>
            <w:shd w:val="clear" w:color="auto" w:fill="auto"/>
            <w:vAlign w:val="center"/>
          </w:tcPr>
          <w:p w:rsidR="00726220" w:rsidRPr="00726220" w:rsidRDefault="00A010AA" w:rsidP="00726220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726220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ساعات نظرية وتطبيقية</w:t>
            </w:r>
          </w:p>
          <w:p w:rsidR="00A010AA" w:rsidRPr="00726220" w:rsidRDefault="00B0626E" w:rsidP="00E17C3B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2</w:t>
            </w:r>
            <w:r w:rsidR="00726220" w:rsidRPr="00726220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 </w:t>
            </w:r>
            <w:r w:rsidR="00A010AA" w:rsidRPr="00726220">
              <w:rPr>
                <w:rFonts w:ascii="Traditional Arabic" w:hAnsi="Traditional Arabic" w:cs="Traditional Arabic"/>
                <w:sz w:val="26"/>
                <w:szCs w:val="26"/>
                <w:rtl/>
              </w:rPr>
              <w:t>×</w:t>
            </w:r>
            <w:r w:rsidR="00A010AA" w:rsidRPr="00726220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 1</w:t>
            </w:r>
            <w:r w:rsidR="00E17C3B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4</w:t>
            </w:r>
            <w:r w:rsidR="00A010AA" w:rsidRPr="00726220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= </w:t>
            </w:r>
            <w:r w:rsidR="00E17C3B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28</w:t>
            </w:r>
            <w:r w:rsidR="00A010AA" w:rsidRPr="00726220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 xml:space="preserve"> ساعة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A010AA" w:rsidRPr="00726220" w:rsidRDefault="00726220" w:rsidP="00726220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726220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لا يوجد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10AA" w:rsidRPr="00726220" w:rsidRDefault="00726220" w:rsidP="00726220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726220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لا يوجد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010AA" w:rsidRPr="00726220" w:rsidRDefault="00A010AA" w:rsidP="00726220">
            <w:pPr>
              <w:bidi/>
              <w:jc w:val="center"/>
              <w:rPr>
                <w:rFonts w:ascii="Traditional Arabic" w:hAnsi="Traditional Arabic" w:cs="Traditional Arabic"/>
                <w:sz w:val="26"/>
                <w:szCs w:val="26"/>
                <w:rtl/>
              </w:rPr>
            </w:pPr>
            <w:r w:rsidRPr="00726220"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الساعات المكتبية</w:t>
            </w:r>
          </w:p>
        </w:tc>
      </w:tr>
    </w:tbl>
    <w:p w:rsidR="00726220" w:rsidRDefault="00726220" w:rsidP="00726220">
      <w:pPr>
        <w:bidi/>
        <w:rPr>
          <w:rFonts w:ascii="Traditional Arabic" w:hAnsi="Traditional Arabic" w:cs="Traditional Arabic"/>
          <w:b/>
          <w:bCs/>
          <w:sz w:val="30"/>
          <w:szCs w:val="30"/>
          <w:rtl/>
        </w:rPr>
      </w:pPr>
    </w:p>
    <w:p w:rsidR="00FA3CC3" w:rsidRPr="00726220" w:rsidRDefault="00FA3CC3" w:rsidP="00726220">
      <w:pPr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b/>
          <w:bCs/>
          <w:caps/>
          <w:sz w:val="30"/>
          <w:szCs w:val="30"/>
          <w:rtl/>
        </w:rPr>
      </w:pPr>
      <w:r w:rsidRPr="00726220">
        <w:rPr>
          <w:rFonts w:ascii="Traditional Arabic" w:hAnsi="Traditional Arabic" w:cs="Traditional Arabic" w:hint="cs"/>
          <w:b/>
          <w:bCs/>
          <w:caps/>
          <w:sz w:val="30"/>
          <w:szCs w:val="30"/>
          <w:rtl/>
        </w:rPr>
        <w:t xml:space="preserve">ساعات </w:t>
      </w:r>
      <w:r w:rsidRPr="00726220">
        <w:rPr>
          <w:rFonts w:ascii="Traditional Arabic" w:hAnsi="Traditional Arabic" w:cs="Traditional Arabic"/>
          <w:b/>
          <w:bCs/>
          <w:caps/>
          <w:sz w:val="30"/>
          <w:szCs w:val="30"/>
          <w:rtl/>
        </w:rPr>
        <w:t>دراسة إضافية خاصة</w:t>
      </w:r>
      <w:r w:rsidR="00726220">
        <w:rPr>
          <w:rFonts w:ascii="Traditional Arabic" w:hAnsi="Traditional Arabic" w:cs="Traditional Arabic" w:hint="cs"/>
          <w:b/>
          <w:bCs/>
          <w:caps/>
          <w:sz w:val="30"/>
          <w:szCs w:val="30"/>
          <w:rtl/>
        </w:rPr>
        <w:t xml:space="preserve"> </w:t>
      </w:r>
      <w:r w:rsidRPr="00726220">
        <w:rPr>
          <w:rFonts w:ascii="Traditional Arabic" w:hAnsi="Traditional Arabic" w:cs="Traditional Arabic"/>
          <w:b/>
          <w:bCs/>
          <w:caps/>
          <w:sz w:val="30"/>
          <w:szCs w:val="30"/>
          <w:rtl/>
        </w:rPr>
        <w:t>/ ساعات تعلم متوقعة من الطلبة  في الأسبوع</w:t>
      </w:r>
      <w:r w:rsidR="00726220">
        <w:rPr>
          <w:rFonts w:ascii="Traditional Arabic" w:hAnsi="Traditional Arabic" w:cs="Traditional Arabic" w:hint="cs"/>
          <w:b/>
          <w:bCs/>
          <w:caps/>
          <w:sz w:val="30"/>
          <w:szCs w:val="30"/>
          <w:rtl/>
        </w:rPr>
        <w:t xml:space="preserve"> </w:t>
      </w:r>
      <w:r w:rsidRPr="00726220">
        <w:rPr>
          <w:rFonts w:ascii="Traditional Arabic" w:hAnsi="Traditional Arabic" w:cs="Traditional Arabic" w:hint="cs"/>
          <w:b/>
          <w:bCs/>
          <w:caps/>
          <w:sz w:val="30"/>
          <w:szCs w:val="30"/>
          <w:rtl/>
        </w:rPr>
        <w:t>:</w:t>
      </w:r>
    </w:p>
    <w:p w:rsidR="00FA3CC3" w:rsidRPr="00726220" w:rsidRDefault="00FA3CC3" w:rsidP="00726220">
      <w:pPr>
        <w:bidi/>
        <w:ind w:left="643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726220">
        <w:rPr>
          <w:rFonts w:ascii="Traditional Arabic" w:hAnsi="Traditional Arabic" w:cs="Traditional Arabic" w:hint="cs"/>
          <w:sz w:val="28"/>
          <w:szCs w:val="28"/>
          <w:rtl/>
        </w:rPr>
        <w:t xml:space="preserve">يحتاج الطالب إلى ساعات أسبوعية في البيت للتدريب والمذاكرة وإجادة المهارات من خلال </w:t>
      </w:r>
      <w:r w:rsidR="00DD4E31" w:rsidRPr="00726220">
        <w:rPr>
          <w:rFonts w:ascii="Traditional Arabic" w:hAnsi="Traditional Arabic" w:cs="Traditional Arabic" w:hint="cs"/>
          <w:sz w:val="28"/>
          <w:szCs w:val="28"/>
          <w:rtl/>
        </w:rPr>
        <w:t>التطبيق المستمر</w:t>
      </w:r>
      <w:r w:rsidR="00726220" w:rsidRPr="00726220">
        <w:rPr>
          <w:rFonts w:ascii="Traditional Arabic" w:hAnsi="Traditional Arabic" w:cs="Traditional Arabic" w:hint="cs"/>
          <w:sz w:val="28"/>
          <w:szCs w:val="28"/>
          <w:rtl/>
        </w:rPr>
        <w:t xml:space="preserve"> .</w:t>
      </w:r>
    </w:p>
    <w:p w:rsidR="00581FF6" w:rsidRPr="00D37DC3" w:rsidRDefault="00581FF6" w:rsidP="00ED6A45">
      <w:pPr>
        <w:bidi/>
        <w:rPr>
          <w:rFonts w:ascii="Arial" w:hAnsi="Arial" w:cs="AL-Mohanad Bold"/>
          <w:sz w:val="28"/>
          <w:szCs w:val="28"/>
          <w:rtl/>
        </w:rPr>
      </w:pPr>
    </w:p>
    <w:p w:rsidR="00C07572" w:rsidRPr="00726220" w:rsidRDefault="00581FF6" w:rsidP="00ED6A45">
      <w:pPr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726220">
        <w:rPr>
          <w:rFonts w:ascii="Traditional Arabic" w:hAnsi="Traditional Arabic" w:cs="Traditional Arabic"/>
          <w:b/>
          <w:bCs/>
          <w:caps/>
          <w:sz w:val="30"/>
          <w:szCs w:val="30"/>
          <w:rtl/>
        </w:rPr>
        <w:t>تطو</w:t>
      </w:r>
      <w:r w:rsidR="00C07572" w:rsidRPr="00726220">
        <w:rPr>
          <w:rFonts w:ascii="Traditional Arabic" w:hAnsi="Traditional Arabic" w:cs="Traditional Arabic"/>
          <w:b/>
          <w:bCs/>
          <w:caps/>
          <w:sz w:val="30"/>
          <w:szCs w:val="30"/>
          <w:rtl/>
        </w:rPr>
        <w:t>ي</w:t>
      </w:r>
      <w:r w:rsidRPr="00726220">
        <w:rPr>
          <w:rFonts w:ascii="Traditional Arabic" w:hAnsi="Traditional Arabic" w:cs="Traditional Arabic"/>
          <w:b/>
          <w:bCs/>
          <w:caps/>
          <w:sz w:val="30"/>
          <w:szCs w:val="30"/>
          <w:rtl/>
        </w:rPr>
        <w:t>ر ن</w:t>
      </w:r>
      <w:r w:rsidR="00132F3C" w:rsidRPr="00726220">
        <w:rPr>
          <w:rFonts w:ascii="Traditional Arabic" w:hAnsi="Traditional Arabic" w:cs="Traditional Arabic" w:hint="cs"/>
          <w:b/>
          <w:bCs/>
          <w:caps/>
          <w:sz w:val="30"/>
          <w:szCs w:val="30"/>
          <w:rtl/>
        </w:rPr>
        <w:t>واتج</w:t>
      </w:r>
      <w:r w:rsidRPr="00726220">
        <w:rPr>
          <w:rFonts w:ascii="Traditional Arabic" w:hAnsi="Traditional Arabic" w:cs="Traditional Arabic"/>
          <w:b/>
          <w:bCs/>
          <w:caps/>
          <w:sz w:val="30"/>
          <w:szCs w:val="30"/>
          <w:rtl/>
        </w:rPr>
        <w:t xml:space="preserve"> التعلم في </w:t>
      </w:r>
      <w:r w:rsidR="00C07572" w:rsidRPr="00726220">
        <w:rPr>
          <w:rFonts w:ascii="Traditional Arabic" w:hAnsi="Traditional Arabic" w:cs="Traditional Arabic"/>
          <w:b/>
          <w:bCs/>
          <w:caps/>
          <w:sz w:val="30"/>
          <w:szCs w:val="30"/>
          <w:rtl/>
        </w:rPr>
        <w:t xml:space="preserve">نطاقات أو </w:t>
      </w:r>
      <w:r w:rsidRPr="00726220">
        <w:rPr>
          <w:rFonts w:ascii="Traditional Arabic" w:hAnsi="Traditional Arabic" w:cs="Traditional Arabic"/>
          <w:b/>
          <w:bCs/>
          <w:caps/>
          <w:sz w:val="30"/>
          <w:szCs w:val="30"/>
          <w:rtl/>
        </w:rPr>
        <w:t>مجالات التعلم</w:t>
      </w:r>
      <w:r w:rsidR="00726220" w:rsidRPr="00726220">
        <w:rPr>
          <w:rFonts w:ascii="Traditional Arabic" w:hAnsi="Traditional Arabic" w:cs="Traditional Arabic" w:hint="cs"/>
          <w:b/>
          <w:bCs/>
          <w:caps/>
          <w:sz w:val="30"/>
          <w:szCs w:val="30"/>
          <w:rtl/>
        </w:rPr>
        <w:t xml:space="preserve"> </w:t>
      </w:r>
      <w:r w:rsidRPr="00726220">
        <w:rPr>
          <w:rFonts w:ascii="Traditional Arabic" w:hAnsi="Traditional Arabic" w:cs="Traditional Arabic"/>
          <w:b/>
          <w:bCs/>
          <w:sz w:val="30"/>
          <w:szCs w:val="30"/>
          <w:rtl/>
        </w:rPr>
        <w:t>لكل مجال من مجالات ال</w:t>
      </w:r>
      <w:r w:rsidR="00DE1132" w:rsidRPr="00726220">
        <w:rPr>
          <w:rFonts w:ascii="Traditional Arabic" w:hAnsi="Traditional Arabic" w:cs="Traditional Arabic"/>
          <w:b/>
          <w:bCs/>
          <w:sz w:val="30"/>
          <w:szCs w:val="30"/>
          <w:rtl/>
        </w:rPr>
        <w:t>تعلم الموضحة فيما يلي يجب توضيح</w:t>
      </w:r>
      <w:r w:rsidRPr="00726220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 </w:t>
      </w:r>
      <w:r w:rsidR="00C07572" w:rsidRPr="00726220">
        <w:rPr>
          <w:rFonts w:ascii="Traditional Arabic" w:hAnsi="Traditional Arabic" w:cs="Traditional Arabic"/>
          <w:b/>
          <w:bCs/>
          <w:sz w:val="30"/>
          <w:szCs w:val="30"/>
          <w:rtl/>
        </w:rPr>
        <w:t xml:space="preserve">:    </w:t>
      </w:r>
    </w:p>
    <w:p w:rsidR="00671BB9" w:rsidRDefault="00671BB9" w:rsidP="00671BB9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00" w:firstRow="0" w:lastRow="0" w:firstColumn="0" w:lastColumn="0" w:noHBand="0" w:noVBand="0"/>
      </w:tblPr>
      <w:tblGrid>
        <w:gridCol w:w="3606"/>
        <w:gridCol w:w="3782"/>
      </w:tblGrid>
      <w:tr w:rsidR="00ED6A45" w:rsidRPr="00726220" w:rsidTr="00726220">
        <w:trPr>
          <w:gridAfter w:val="1"/>
          <w:wAfter w:w="3782" w:type="dxa"/>
          <w:trHeight w:val="532"/>
          <w:jc w:val="center"/>
        </w:trPr>
        <w:tc>
          <w:tcPr>
            <w:tcW w:w="3606" w:type="dxa"/>
            <w:tcBorders>
              <w:top w:val="single" w:sz="12" w:space="0" w:color="DDD9C3"/>
              <w:left w:val="single" w:sz="6" w:space="0" w:color="DDD9C3"/>
              <w:right w:val="single" w:sz="12" w:space="0" w:color="DDD9C3"/>
            </w:tcBorders>
            <w:vAlign w:val="center"/>
          </w:tcPr>
          <w:p w:rsidR="00ED6A45" w:rsidRPr="00ED6A45" w:rsidRDefault="00ED6A45" w:rsidP="00726220">
            <w:pPr>
              <w:bidi/>
              <w:ind w:left="108"/>
              <w:jc w:val="both"/>
              <w:rPr>
                <w:rFonts w:cs="SC_DUBAI"/>
                <w:sz w:val="26"/>
                <w:szCs w:val="26"/>
                <w:rtl/>
              </w:rPr>
            </w:pPr>
            <w:r w:rsidRPr="00ED6A45">
              <w:rPr>
                <w:rFonts w:cs="SC_DUBAI" w:hint="cs"/>
                <w:sz w:val="30"/>
                <w:szCs w:val="30"/>
                <w:rtl/>
              </w:rPr>
              <w:t>أ-المعرفة</w:t>
            </w:r>
          </w:p>
        </w:tc>
      </w:tr>
      <w:tr w:rsidR="00532D50" w:rsidRPr="00532D50" w:rsidTr="00726220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06"/>
          <w:jc w:val="center"/>
        </w:trPr>
        <w:tc>
          <w:tcPr>
            <w:tcW w:w="7388" w:type="dxa"/>
            <w:gridSpan w:val="2"/>
            <w:tcBorders>
              <w:top w:val="single" w:sz="6" w:space="0" w:color="DDD9C3"/>
              <w:left w:val="single" w:sz="6" w:space="0" w:color="DDD9C3"/>
              <w:right w:val="single" w:sz="6" w:space="0" w:color="DDD9C3"/>
            </w:tcBorders>
            <w:shd w:val="clear" w:color="auto" w:fill="EDEBDF"/>
            <w:vAlign w:val="center"/>
          </w:tcPr>
          <w:p w:rsidR="00532D50" w:rsidRPr="00532D50" w:rsidRDefault="00532D50" w:rsidP="00726220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1-</w:t>
            </w:r>
            <w:r w:rsidR="00726220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ED6A4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وصف المعر</w:t>
            </w:r>
            <w:r w:rsidRPr="00ED6A45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فة التي سيتم اكتسابها في المقرر</w:t>
            </w:r>
            <w:r w:rsidR="00726220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ED6A4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:</w:t>
            </w:r>
          </w:p>
        </w:tc>
      </w:tr>
      <w:tr w:rsidR="00532D50" w:rsidRPr="00955743" w:rsidTr="00726220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388" w:type="dxa"/>
            <w:gridSpan w:val="2"/>
            <w:tcBorders>
              <w:left w:val="single" w:sz="6" w:space="0" w:color="DDD9C3"/>
              <w:bottom w:val="single" w:sz="8" w:space="0" w:color="DDD9C3"/>
              <w:right w:val="single" w:sz="6" w:space="0" w:color="DDD9C3"/>
            </w:tcBorders>
            <w:vAlign w:val="center"/>
          </w:tcPr>
          <w:p w:rsidR="00955743" w:rsidRPr="00955743" w:rsidRDefault="00955743" w:rsidP="00955743">
            <w:pPr>
              <w:numPr>
                <w:ilvl w:val="0"/>
                <w:numId w:val="8"/>
              </w:numPr>
              <w:bidi/>
              <w:ind w:left="482" w:hanging="426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5574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اكتساب مهارات الفهم والاستيعاب، والحوار، والتحدث بالعربية الفصحى .</w:t>
            </w:r>
          </w:p>
          <w:p w:rsidR="00532D50" w:rsidRPr="00955743" w:rsidRDefault="00955743" w:rsidP="00955743">
            <w:pPr>
              <w:numPr>
                <w:ilvl w:val="0"/>
                <w:numId w:val="8"/>
              </w:numPr>
              <w:bidi/>
              <w:ind w:left="482" w:hanging="426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5574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تصحيح الأخطاء اللغوية والأسلوبية الشائعة</w:t>
            </w:r>
            <w:r w:rsidRPr="00532D5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</w:tr>
      <w:tr w:rsidR="00532D50" w:rsidRPr="00204FF2" w:rsidTr="00726220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388" w:type="dxa"/>
            <w:gridSpan w:val="2"/>
            <w:tcBorders>
              <w:top w:val="single" w:sz="8" w:space="0" w:color="DDD9C3"/>
              <w:left w:val="single" w:sz="6" w:space="0" w:color="DDD9C3"/>
              <w:right w:val="single" w:sz="6" w:space="0" w:color="DDD9C3"/>
            </w:tcBorders>
            <w:shd w:val="clear" w:color="auto" w:fill="EDEBDF"/>
            <w:vAlign w:val="center"/>
          </w:tcPr>
          <w:p w:rsidR="00532D50" w:rsidRPr="00532D50" w:rsidRDefault="00532D50" w:rsidP="00726220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532D50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2-ا</w:t>
            </w:r>
            <w:r w:rsidRPr="00532D5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ستراتيجيات التعليم (التدريس) المطلوب استخدامها لتطوير تلك المعرفة</w:t>
            </w:r>
            <w:r w:rsidRPr="00532D50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:</w:t>
            </w:r>
          </w:p>
        </w:tc>
      </w:tr>
      <w:tr w:rsidR="00532D50" w:rsidRPr="00955743" w:rsidTr="00726220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388" w:type="dxa"/>
            <w:gridSpan w:val="2"/>
            <w:tcBorders>
              <w:left w:val="single" w:sz="6" w:space="0" w:color="DDD9C3"/>
              <w:right w:val="single" w:sz="6" w:space="0" w:color="DDD9C3"/>
            </w:tcBorders>
            <w:vAlign w:val="center"/>
          </w:tcPr>
          <w:p w:rsidR="00955743" w:rsidRPr="00975CAE" w:rsidRDefault="00955743" w:rsidP="00955743">
            <w:pPr>
              <w:numPr>
                <w:ilvl w:val="1"/>
                <w:numId w:val="9"/>
              </w:numPr>
              <w:bidi/>
              <w:ind w:left="482" w:hanging="426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75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المحاضرات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.</w:t>
            </w:r>
          </w:p>
          <w:p w:rsidR="00955743" w:rsidRPr="00975CAE" w:rsidRDefault="00955743" w:rsidP="00955743">
            <w:pPr>
              <w:numPr>
                <w:ilvl w:val="1"/>
                <w:numId w:val="9"/>
              </w:numPr>
              <w:bidi/>
              <w:ind w:left="482" w:hanging="426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75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المحادثة والحوار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.</w:t>
            </w:r>
          </w:p>
          <w:p w:rsidR="00955743" w:rsidRPr="00975CAE" w:rsidRDefault="00955743" w:rsidP="00955743">
            <w:pPr>
              <w:numPr>
                <w:ilvl w:val="1"/>
                <w:numId w:val="9"/>
              </w:numPr>
              <w:bidi/>
              <w:ind w:left="482" w:hanging="426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75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تحليل النصوص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.</w:t>
            </w:r>
          </w:p>
          <w:p w:rsidR="00955743" w:rsidRPr="00975CAE" w:rsidRDefault="00955743" w:rsidP="00955743">
            <w:pPr>
              <w:numPr>
                <w:ilvl w:val="1"/>
                <w:numId w:val="9"/>
              </w:numPr>
              <w:bidi/>
              <w:ind w:left="482" w:hanging="426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75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أوراق نشاط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.</w:t>
            </w:r>
          </w:p>
          <w:p w:rsidR="00955743" w:rsidRPr="00975CAE" w:rsidRDefault="00955743" w:rsidP="00955743">
            <w:pPr>
              <w:numPr>
                <w:ilvl w:val="1"/>
                <w:numId w:val="9"/>
              </w:numPr>
              <w:bidi/>
              <w:ind w:left="482" w:hanging="426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75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التطبيقات العملية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.</w:t>
            </w:r>
          </w:p>
          <w:p w:rsidR="00955743" w:rsidRPr="00975CAE" w:rsidRDefault="00955743" w:rsidP="00955743">
            <w:pPr>
              <w:numPr>
                <w:ilvl w:val="1"/>
                <w:numId w:val="9"/>
              </w:numPr>
              <w:bidi/>
              <w:ind w:left="482" w:hanging="426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75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القراءة الشفوية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.</w:t>
            </w:r>
          </w:p>
          <w:p w:rsidR="00955743" w:rsidRPr="00975CAE" w:rsidRDefault="00955743" w:rsidP="00955743">
            <w:pPr>
              <w:numPr>
                <w:ilvl w:val="1"/>
                <w:numId w:val="9"/>
              </w:numPr>
              <w:bidi/>
              <w:ind w:left="482" w:hanging="426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75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البحث العلمي (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975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الرجوع للمصادر والمراجع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975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وبعض مواقع ال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شبكة العالمية ) .</w:t>
            </w:r>
          </w:p>
          <w:p w:rsidR="00532D50" w:rsidRPr="00B6212C" w:rsidRDefault="00955743" w:rsidP="00955743">
            <w:pPr>
              <w:numPr>
                <w:ilvl w:val="1"/>
                <w:numId w:val="9"/>
              </w:numPr>
              <w:bidi/>
              <w:ind w:left="482" w:hanging="426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75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الواجبات المنزلية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.</w:t>
            </w:r>
          </w:p>
        </w:tc>
      </w:tr>
      <w:tr w:rsidR="00532D50" w:rsidRPr="00204FF2" w:rsidTr="00726220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388" w:type="dxa"/>
            <w:gridSpan w:val="2"/>
            <w:tcBorders>
              <w:left w:val="single" w:sz="6" w:space="0" w:color="DDD9C3"/>
              <w:right w:val="single" w:sz="6" w:space="0" w:color="DDD9C3"/>
            </w:tcBorders>
            <w:shd w:val="clear" w:color="auto" w:fill="EDEBDF"/>
            <w:vAlign w:val="center"/>
          </w:tcPr>
          <w:p w:rsidR="00532D50" w:rsidRPr="00B6212C" w:rsidRDefault="00B6212C" w:rsidP="00726220">
            <w:pPr>
              <w:tabs>
                <w:tab w:val="num" w:pos="543"/>
              </w:tabs>
              <w:bidi/>
              <w:ind w:left="482" w:hanging="426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B6212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3-</w:t>
            </w:r>
            <w:r w:rsidRPr="00B6212C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طرق تقييم المعرفة المكتسبة</w:t>
            </w:r>
            <w:r w:rsidRPr="00B6212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:</w:t>
            </w:r>
          </w:p>
        </w:tc>
      </w:tr>
      <w:tr w:rsidR="00532D50" w:rsidRPr="00955743" w:rsidTr="00726220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388" w:type="dxa"/>
            <w:gridSpan w:val="2"/>
            <w:tcBorders>
              <w:left w:val="single" w:sz="6" w:space="0" w:color="DDD9C3"/>
              <w:bottom w:val="single" w:sz="6" w:space="0" w:color="DDD9C3"/>
              <w:right w:val="single" w:sz="6" w:space="0" w:color="DDD9C3"/>
            </w:tcBorders>
            <w:vAlign w:val="center"/>
          </w:tcPr>
          <w:p w:rsidR="00955743" w:rsidRPr="00975CAE" w:rsidRDefault="00955743" w:rsidP="00955743">
            <w:pPr>
              <w:numPr>
                <w:ilvl w:val="1"/>
                <w:numId w:val="9"/>
              </w:numPr>
              <w:bidi/>
              <w:ind w:left="482" w:hanging="426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75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الاختبارات التحريرية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.</w:t>
            </w:r>
          </w:p>
          <w:p w:rsidR="00955743" w:rsidRPr="00975CAE" w:rsidRDefault="00955743" w:rsidP="00955743">
            <w:pPr>
              <w:numPr>
                <w:ilvl w:val="1"/>
                <w:numId w:val="9"/>
              </w:numPr>
              <w:bidi/>
              <w:ind w:left="482" w:hanging="426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75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تقويم الواجبات المنزلية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  <w:r w:rsidRPr="00975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</w:t>
            </w:r>
          </w:p>
          <w:p w:rsidR="00955743" w:rsidRPr="00975CAE" w:rsidRDefault="00955743" w:rsidP="00955743">
            <w:pPr>
              <w:numPr>
                <w:ilvl w:val="1"/>
                <w:numId w:val="9"/>
              </w:numPr>
              <w:bidi/>
              <w:ind w:left="482" w:hanging="426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75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المشاركة أثناء المحاضرات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.</w:t>
            </w:r>
          </w:p>
          <w:p w:rsidR="00955743" w:rsidRPr="00975CAE" w:rsidRDefault="00955743" w:rsidP="00955743">
            <w:pPr>
              <w:numPr>
                <w:ilvl w:val="1"/>
                <w:numId w:val="9"/>
              </w:numPr>
              <w:bidi/>
              <w:ind w:left="482" w:hanging="426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75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التقويم المستمر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.</w:t>
            </w:r>
          </w:p>
          <w:p w:rsidR="00532D50" w:rsidRPr="00B6212C" w:rsidRDefault="00955743" w:rsidP="00955743">
            <w:pPr>
              <w:numPr>
                <w:ilvl w:val="1"/>
                <w:numId w:val="9"/>
              </w:numPr>
              <w:bidi/>
              <w:ind w:left="482" w:hanging="426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75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المحادثة والحوار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.</w:t>
            </w:r>
          </w:p>
        </w:tc>
      </w:tr>
    </w:tbl>
    <w:p w:rsidR="00B6212C" w:rsidRDefault="00B6212C" w:rsidP="00B6212C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00" w:firstRow="0" w:lastRow="0" w:firstColumn="0" w:lastColumn="0" w:noHBand="0" w:noVBand="0"/>
      </w:tblPr>
      <w:tblGrid>
        <w:gridCol w:w="3622"/>
        <w:gridCol w:w="3908"/>
      </w:tblGrid>
      <w:tr w:rsidR="00B6212C" w:rsidRPr="00726220" w:rsidTr="00986B42">
        <w:trPr>
          <w:gridAfter w:val="1"/>
          <w:wAfter w:w="3908" w:type="dxa"/>
          <w:trHeight w:val="585"/>
          <w:jc w:val="center"/>
        </w:trPr>
        <w:tc>
          <w:tcPr>
            <w:tcW w:w="3622" w:type="dxa"/>
            <w:tcBorders>
              <w:top w:val="single" w:sz="12" w:space="0" w:color="DDD9C3"/>
              <w:left w:val="single" w:sz="6" w:space="0" w:color="DDD9C3"/>
              <w:right w:val="single" w:sz="12" w:space="0" w:color="DDD9C3"/>
            </w:tcBorders>
            <w:vAlign w:val="center"/>
          </w:tcPr>
          <w:p w:rsidR="00B6212C" w:rsidRPr="00B6212C" w:rsidRDefault="00B6212C" w:rsidP="00986B42">
            <w:pPr>
              <w:bidi/>
              <w:ind w:left="108"/>
              <w:jc w:val="both"/>
              <w:rPr>
                <w:rFonts w:cs="SC_DUBAI"/>
                <w:sz w:val="30"/>
                <w:szCs w:val="30"/>
                <w:rtl/>
              </w:rPr>
            </w:pPr>
            <w:r w:rsidRPr="00B6212C">
              <w:rPr>
                <w:rFonts w:cs="SC_DUBAI" w:hint="cs"/>
                <w:sz w:val="30"/>
                <w:szCs w:val="30"/>
                <w:rtl/>
              </w:rPr>
              <w:t>ب</w:t>
            </w:r>
            <w:r w:rsidRPr="00B6212C">
              <w:rPr>
                <w:rFonts w:cs="SC_DUBAI"/>
                <w:sz w:val="30"/>
                <w:szCs w:val="30"/>
                <w:rtl/>
              </w:rPr>
              <w:t xml:space="preserve">- المهارات المعرفية </w:t>
            </w:r>
            <w:r w:rsidR="00986B42">
              <w:rPr>
                <w:rFonts w:cs="SC_DUBAI"/>
                <w:sz w:val="30"/>
                <w:szCs w:val="30"/>
                <w:rtl/>
              </w:rPr>
              <w:t>–</w:t>
            </w:r>
            <w:r w:rsidRPr="00B6212C">
              <w:rPr>
                <w:rFonts w:cs="SC_DUBAI" w:hint="cs"/>
                <w:sz w:val="30"/>
                <w:szCs w:val="30"/>
                <w:rtl/>
              </w:rPr>
              <w:t xml:space="preserve"> </w:t>
            </w:r>
            <w:r w:rsidRPr="00B6212C">
              <w:rPr>
                <w:rFonts w:cs="SC_DUBAI"/>
                <w:sz w:val="30"/>
                <w:szCs w:val="30"/>
                <w:rtl/>
              </w:rPr>
              <w:t>الإدراكية</w:t>
            </w:r>
            <w:r w:rsidR="00986B42">
              <w:rPr>
                <w:rFonts w:cs="SC_DUBAI" w:hint="cs"/>
                <w:sz w:val="30"/>
                <w:szCs w:val="30"/>
                <w:rtl/>
              </w:rPr>
              <w:t xml:space="preserve"> </w:t>
            </w:r>
            <w:r w:rsidRPr="00B6212C">
              <w:rPr>
                <w:rFonts w:cs="SC_DUBAI"/>
                <w:sz w:val="30"/>
                <w:szCs w:val="30"/>
                <w:rtl/>
              </w:rPr>
              <w:t>:</w:t>
            </w:r>
          </w:p>
        </w:tc>
      </w:tr>
      <w:tr w:rsidR="00B6212C" w:rsidRPr="00726220" w:rsidTr="00986B42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06"/>
          <w:jc w:val="center"/>
        </w:trPr>
        <w:tc>
          <w:tcPr>
            <w:tcW w:w="7530" w:type="dxa"/>
            <w:gridSpan w:val="2"/>
            <w:tcBorders>
              <w:top w:val="single" w:sz="6" w:space="0" w:color="DDD9C3"/>
              <w:left w:val="single" w:sz="6" w:space="0" w:color="DDD9C3"/>
              <w:right w:val="single" w:sz="6" w:space="0" w:color="DDD9C3"/>
            </w:tcBorders>
            <w:shd w:val="clear" w:color="auto" w:fill="EDEBDF"/>
            <w:vAlign w:val="center"/>
          </w:tcPr>
          <w:p w:rsidR="00B6212C" w:rsidRPr="00726220" w:rsidRDefault="00B6212C" w:rsidP="00986B4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726220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1-</w:t>
            </w:r>
            <w:r w:rsidRPr="0072622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المهارات المعرفية</w:t>
            </w:r>
            <w:r w:rsidRPr="00726220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-الإدراكية</w:t>
            </w:r>
            <w:r w:rsidRPr="0072622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المطلوب تطويرها</w:t>
            </w:r>
            <w:r w:rsidRPr="00726220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:</w:t>
            </w:r>
          </w:p>
        </w:tc>
      </w:tr>
      <w:tr w:rsidR="00B6212C" w:rsidRPr="00955743" w:rsidTr="00986B42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530" w:type="dxa"/>
            <w:gridSpan w:val="2"/>
            <w:tcBorders>
              <w:left w:val="single" w:sz="6" w:space="0" w:color="DDD9C3"/>
              <w:bottom w:val="single" w:sz="8" w:space="0" w:color="DDD9C3"/>
              <w:right w:val="single" w:sz="6" w:space="0" w:color="DDD9C3"/>
            </w:tcBorders>
            <w:vAlign w:val="center"/>
          </w:tcPr>
          <w:p w:rsidR="00955743" w:rsidRPr="00955743" w:rsidRDefault="00955743" w:rsidP="00955743">
            <w:pPr>
              <w:numPr>
                <w:ilvl w:val="0"/>
                <w:numId w:val="10"/>
              </w:numPr>
              <w:bidi/>
              <w:ind w:left="482" w:hanging="425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5574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مهارة الكتابة الإملائية الصحيحة.</w:t>
            </w:r>
          </w:p>
          <w:p w:rsidR="00986B42" w:rsidRPr="00726220" w:rsidRDefault="00955743" w:rsidP="00955743">
            <w:pPr>
              <w:numPr>
                <w:ilvl w:val="0"/>
                <w:numId w:val="10"/>
              </w:numPr>
              <w:bidi/>
              <w:ind w:left="482" w:hanging="425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5574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مهارة صياغة العبارة السليمة نحوًا وصرفًا وأسلوبًا.</w:t>
            </w:r>
          </w:p>
        </w:tc>
      </w:tr>
      <w:tr w:rsidR="00B6212C" w:rsidRPr="00726220" w:rsidTr="00986B42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530" w:type="dxa"/>
            <w:gridSpan w:val="2"/>
            <w:tcBorders>
              <w:top w:val="single" w:sz="8" w:space="0" w:color="DDD9C3"/>
              <w:left w:val="single" w:sz="6" w:space="0" w:color="DDD9C3"/>
              <w:right w:val="single" w:sz="6" w:space="0" w:color="DDD9C3"/>
            </w:tcBorders>
            <w:shd w:val="clear" w:color="auto" w:fill="EDEBDF"/>
            <w:vAlign w:val="center"/>
          </w:tcPr>
          <w:p w:rsidR="00B6212C" w:rsidRPr="00986B42" w:rsidRDefault="00782E83" w:rsidP="00986B42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986B42">
              <w:rPr>
                <w:rFonts w:ascii="Arial" w:hAnsi="Arial" w:cs="Traditional Arabic" w:hint="cs"/>
                <w:sz w:val="28"/>
                <w:szCs w:val="28"/>
                <w:rtl/>
              </w:rPr>
              <w:t>2</w:t>
            </w:r>
            <w:r w:rsidRPr="00986B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-</w:t>
            </w:r>
            <w:r w:rsidRPr="00986B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استراتيجيات التعلم المستخدمة في تطوير المهارات المعرفية</w:t>
            </w:r>
            <w:r w:rsidRPr="00986B4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-الإدراكية</w:t>
            </w:r>
            <w:r w:rsidRPr="00986B4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6212C" w:rsidRPr="00726220" w:rsidTr="00986B42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69"/>
          <w:jc w:val="center"/>
        </w:trPr>
        <w:tc>
          <w:tcPr>
            <w:tcW w:w="7530" w:type="dxa"/>
            <w:gridSpan w:val="2"/>
            <w:tcBorders>
              <w:left w:val="single" w:sz="6" w:space="0" w:color="DDD9C3"/>
              <w:right w:val="single" w:sz="6" w:space="0" w:color="DDD9C3"/>
            </w:tcBorders>
            <w:vAlign w:val="center"/>
          </w:tcPr>
          <w:p w:rsidR="00955743" w:rsidRPr="00975CAE" w:rsidRDefault="00955743" w:rsidP="00955743">
            <w:pPr>
              <w:numPr>
                <w:ilvl w:val="0"/>
                <w:numId w:val="10"/>
              </w:numPr>
              <w:bidi/>
              <w:ind w:left="482" w:hanging="425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75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التدريب العملي.</w:t>
            </w:r>
          </w:p>
          <w:p w:rsidR="00955743" w:rsidRPr="00975CAE" w:rsidRDefault="00955743" w:rsidP="00955743">
            <w:pPr>
              <w:numPr>
                <w:ilvl w:val="0"/>
                <w:numId w:val="10"/>
              </w:numPr>
              <w:bidi/>
              <w:ind w:left="482" w:hanging="425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75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التمارين.</w:t>
            </w:r>
          </w:p>
          <w:p w:rsidR="00B6212C" w:rsidRPr="00726220" w:rsidRDefault="00955743" w:rsidP="00955743">
            <w:pPr>
              <w:numPr>
                <w:ilvl w:val="0"/>
                <w:numId w:val="10"/>
              </w:numPr>
              <w:bidi/>
              <w:ind w:left="482" w:hanging="425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75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الاطلاع على المراجع وبعض المواقع الإلكترونية.</w:t>
            </w:r>
          </w:p>
        </w:tc>
      </w:tr>
      <w:tr w:rsidR="00B6212C" w:rsidRPr="00726220" w:rsidTr="00986B42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530" w:type="dxa"/>
            <w:gridSpan w:val="2"/>
            <w:tcBorders>
              <w:left w:val="single" w:sz="6" w:space="0" w:color="DDD9C3"/>
              <w:right w:val="single" w:sz="6" w:space="0" w:color="DDD9C3"/>
            </w:tcBorders>
            <w:shd w:val="clear" w:color="auto" w:fill="EDEBDF"/>
            <w:vAlign w:val="center"/>
          </w:tcPr>
          <w:p w:rsidR="00B6212C" w:rsidRPr="00726220" w:rsidRDefault="00782E83" w:rsidP="00986B42">
            <w:pPr>
              <w:tabs>
                <w:tab w:val="num" w:pos="543"/>
              </w:tabs>
              <w:bidi/>
              <w:jc w:val="both"/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726220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3-</w:t>
            </w:r>
            <w:r w:rsidR="00986B4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72622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طرق تقييم المهارات المعرفية</w:t>
            </w:r>
            <w:r w:rsidRPr="00726220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-الإدراكية</w:t>
            </w:r>
            <w:r w:rsidRPr="0072622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المكتسبة</w:t>
            </w:r>
            <w:r w:rsidR="00986B4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726220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:</w:t>
            </w:r>
          </w:p>
        </w:tc>
      </w:tr>
      <w:tr w:rsidR="00B6212C" w:rsidRPr="00955743" w:rsidTr="00986B42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530" w:type="dxa"/>
            <w:gridSpan w:val="2"/>
            <w:tcBorders>
              <w:left w:val="single" w:sz="6" w:space="0" w:color="DDD9C3"/>
              <w:bottom w:val="single" w:sz="6" w:space="0" w:color="DDD9C3"/>
              <w:right w:val="single" w:sz="6" w:space="0" w:color="DDD9C3"/>
            </w:tcBorders>
            <w:vAlign w:val="center"/>
          </w:tcPr>
          <w:p w:rsidR="00955743" w:rsidRPr="00975CAE" w:rsidRDefault="00955743" w:rsidP="00955743">
            <w:pPr>
              <w:numPr>
                <w:ilvl w:val="0"/>
                <w:numId w:val="10"/>
              </w:numPr>
              <w:bidi/>
              <w:ind w:left="482" w:hanging="425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75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التطبيقات العملية.</w:t>
            </w:r>
          </w:p>
          <w:p w:rsidR="00955743" w:rsidRPr="00975CAE" w:rsidRDefault="00955743" w:rsidP="00955743">
            <w:pPr>
              <w:numPr>
                <w:ilvl w:val="0"/>
                <w:numId w:val="10"/>
              </w:numPr>
              <w:bidi/>
              <w:ind w:left="482" w:hanging="425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75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التمارين الكلامية والكتابية.</w:t>
            </w:r>
          </w:p>
          <w:p w:rsidR="00B6212C" w:rsidRPr="00726220" w:rsidRDefault="00955743" w:rsidP="00955743">
            <w:pPr>
              <w:numPr>
                <w:ilvl w:val="0"/>
                <w:numId w:val="10"/>
              </w:numPr>
              <w:bidi/>
              <w:ind w:left="482" w:hanging="425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75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الواجبات والتكاليف الأسبوعية.</w:t>
            </w:r>
          </w:p>
        </w:tc>
      </w:tr>
    </w:tbl>
    <w:p w:rsidR="00426790" w:rsidRDefault="00426790" w:rsidP="00426790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C237CD" w:rsidRDefault="00C237CD" w:rsidP="00C237CD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00" w:firstRow="0" w:lastRow="0" w:firstColumn="0" w:lastColumn="0" w:noHBand="0" w:noVBand="0"/>
      </w:tblPr>
      <w:tblGrid>
        <w:gridCol w:w="4573"/>
        <w:gridCol w:w="2956"/>
      </w:tblGrid>
      <w:tr w:rsidR="00426790" w:rsidRPr="00986B42" w:rsidTr="00986B42">
        <w:trPr>
          <w:gridAfter w:val="1"/>
          <w:wAfter w:w="2956" w:type="dxa"/>
          <w:trHeight w:val="585"/>
          <w:jc w:val="center"/>
        </w:trPr>
        <w:tc>
          <w:tcPr>
            <w:tcW w:w="4573" w:type="dxa"/>
            <w:tcBorders>
              <w:top w:val="single" w:sz="12" w:space="0" w:color="DDD9C3"/>
              <w:left w:val="single" w:sz="6" w:space="0" w:color="DDD9C3"/>
              <w:right w:val="single" w:sz="12" w:space="0" w:color="DDD9C3"/>
            </w:tcBorders>
          </w:tcPr>
          <w:p w:rsidR="00426790" w:rsidRPr="00B6212C" w:rsidRDefault="00426790" w:rsidP="00986B42">
            <w:pPr>
              <w:bidi/>
              <w:ind w:left="108"/>
              <w:jc w:val="lowKashida"/>
              <w:rPr>
                <w:rFonts w:cs="SC_DUBAI"/>
                <w:sz w:val="30"/>
                <w:szCs w:val="30"/>
                <w:rtl/>
              </w:rPr>
            </w:pPr>
            <w:r w:rsidRPr="00426790">
              <w:rPr>
                <w:rFonts w:cs="SC_DUBAI" w:hint="cs"/>
                <w:sz w:val="30"/>
                <w:szCs w:val="30"/>
                <w:rtl/>
              </w:rPr>
              <w:t>ج</w:t>
            </w:r>
            <w:r w:rsidRPr="00426790">
              <w:rPr>
                <w:rFonts w:cs="SC_DUBAI"/>
                <w:sz w:val="30"/>
                <w:szCs w:val="30"/>
                <w:rtl/>
              </w:rPr>
              <w:t xml:space="preserve">- مهارات العلاقات </w:t>
            </w:r>
            <w:r w:rsidR="00F73A9F">
              <w:rPr>
                <w:rFonts w:cs="SC_DUBAI" w:hint="cs"/>
                <w:sz w:val="30"/>
                <w:szCs w:val="30"/>
                <w:rtl/>
              </w:rPr>
              <w:t>البينية(الشخصية والمسؤولية</w:t>
            </w:r>
            <w:r w:rsidRPr="00426790">
              <w:rPr>
                <w:rFonts w:cs="SC_DUBAI"/>
                <w:sz w:val="30"/>
                <w:szCs w:val="30"/>
                <w:rtl/>
              </w:rPr>
              <w:t>:</w:t>
            </w:r>
            <w:r w:rsidRPr="00426790">
              <w:rPr>
                <w:rFonts w:cs="SC_DUBAI" w:hint="cs"/>
                <w:sz w:val="30"/>
                <w:szCs w:val="30"/>
                <w:rtl/>
              </w:rPr>
              <w:t>التواصل مع الآخرين وتحمل المسؤولية.</w:t>
            </w:r>
          </w:p>
        </w:tc>
      </w:tr>
      <w:tr w:rsidR="00426790" w:rsidRPr="00532D50" w:rsidTr="00986B42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06"/>
          <w:jc w:val="center"/>
        </w:trPr>
        <w:tc>
          <w:tcPr>
            <w:tcW w:w="7529" w:type="dxa"/>
            <w:gridSpan w:val="2"/>
            <w:tcBorders>
              <w:top w:val="single" w:sz="6" w:space="0" w:color="DDD9C3"/>
              <w:left w:val="single" w:sz="6" w:space="0" w:color="DDD9C3"/>
              <w:right w:val="single" w:sz="6" w:space="0" w:color="DDD9C3"/>
            </w:tcBorders>
            <w:shd w:val="clear" w:color="auto" w:fill="EDEBDF"/>
          </w:tcPr>
          <w:p w:rsidR="00426790" w:rsidRPr="00426790" w:rsidRDefault="00426790" w:rsidP="00D60DE7">
            <w:pPr>
              <w:bidi/>
              <w:jc w:val="lowKashida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26790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1-</w:t>
            </w:r>
            <w:r w:rsidR="00986B4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42679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وصف لمهارات العلاقات الشخصية مع الآخرين</w:t>
            </w:r>
            <w:r w:rsidR="00D60DE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42679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، والقدرة على تحمل المس</w:t>
            </w:r>
            <w:r w:rsidR="00986B4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ؤ</w:t>
            </w:r>
            <w:r w:rsidRPr="0042679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ولية المطلوب تطويرها :</w:t>
            </w:r>
          </w:p>
        </w:tc>
      </w:tr>
      <w:tr w:rsidR="00426790" w:rsidRPr="002518B7" w:rsidTr="00986B42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529" w:type="dxa"/>
            <w:gridSpan w:val="2"/>
            <w:tcBorders>
              <w:left w:val="single" w:sz="6" w:space="0" w:color="DDD9C3"/>
              <w:bottom w:val="single" w:sz="8" w:space="0" w:color="DDD9C3"/>
              <w:right w:val="single" w:sz="6" w:space="0" w:color="DDD9C3"/>
            </w:tcBorders>
          </w:tcPr>
          <w:p w:rsidR="002518B7" w:rsidRPr="00975CAE" w:rsidRDefault="002518B7" w:rsidP="00C237CD">
            <w:pPr>
              <w:numPr>
                <w:ilvl w:val="0"/>
                <w:numId w:val="12"/>
              </w:numPr>
              <w:bidi/>
              <w:ind w:left="482" w:hanging="426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75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القدرة على اتباع الطرق المنهجية في تحسين الفهم والاستيعاب</w:t>
            </w:r>
            <w:r w:rsidR="00C237C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.</w:t>
            </w:r>
          </w:p>
          <w:p w:rsidR="002518B7" w:rsidRPr="00975CAE" w:rsidRDefault="002518B7" w:rsidP="002518B7">
            <w:pPr>
              <w:numPr>
                <w:ilvl w:val="0"/>
                <w:numId w:val="12"/>
              </w:numPr>
              <w:bidi/>
              <w:ind w:left="482" w:hanging="426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975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تطوير مهارات القراءة السريعة الواعية</w:t>
            </w:r>
            <w:r w:rsidR="00C237C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975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  <w:p w:rsidR="002518B7" w:rsidRPr="00975CAE" w:rsidRDefault="002518B7" w:rsidP="002518B7">
            <w:pPr>
              <w:numPr>
                <w:ilvl w:val="0"/>
                <w:numId w:val="12"/>
              </w:numPr>
              <w:bidi/>
              <w:ind w:left="482" w:hanging="426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75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القدرة على العمل في مجموعات لإدارة الحوارات والإدلاء بالرأي</w:t>
            </w:r>
            <w:r w:rsidR="00C237C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975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  <w:p w:rsidR="002518B7" w:rsidRPr="00975CAE" w:rsidRDefault="002518B7" w:rsidP="002518B7">
            <w:pPr>
              <w:numPr>
                <w:ilvl w:val="0"/>
                <w:numId w:val="12"/>
              </w:numPr>
              <w:bidi/>
              <w:ind w:left="482" w:hanging="426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75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القدرة على العمل بشكل مستقل لأنجاز ما يطلب من تكاليف.</w:t>
            </w:r>
          </w:p>
          <w:p w:rsidR="00426790" w:rsidRPr="00782E83" w:rsidRDefault="002518B7" w:rsidP="002518B7">
            <w:pPr>
              <w:numPr>
                <w:ilvl w:val="0"/>
                <w:numId w:val="12"/>
              </w:numPr>
              <w:bidi/>
              <w:ind w:left="482" w:hanging="426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75CA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القدرة على تبني الآراء والدفاع المنطقي والعلمي عنها.</w:t>
            </w:r>
          </w:p>
        </w:tc>
      </w:tr>
      <w:tr w:rsidR="00426790" w:rsidRPr="00204FF2" w:rsidTr="00986B42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529" w:type="dxa"/>
            <w:gridSpan w:val="2"/>
            <w:tcBorders>
              <w:top w:val="single" w:sz="8" w:space="0" w:color="DDD9C3"/>
              <w:left w:val="single" w:sz="6" w:space="0" w:color="DDD9C3"/>
              <w:right w:val="single" w:sz="6" w:space="0" w:color="DDD9C3"/>
            </w:tcBorders>
            <w:shd w:val="clear" w:color="auto" w:fill="EDEBDF"/>
          </w:tcPr>
          <w:p w:rsidR="00426790" w:rsidRPr="00426790" w:rsidRDefault="00426790" w:rsidP="00986B42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26790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2-</w:t>
            </w:r>
            <w:r w:rsidR="00986B4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426790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استراتيجيات التعليم المستخدمة في تطوير هذه المهارات والقدرات :</w:t>
            </w:r>
          </w:p>
        </w:tc>
      </w:tr>
      <w:tr w:rsidR="00426790" w:rsidRPr="00C237CD" w:rsidTr="00986B42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69"/>
          <w:jc w:val="center"/>
        </w:trPr>
        <w:tc>
          <w:tcPr>
            <w:tcW w:w="7529" w:type="dxa"/>
            <w:gridSpan w:val="2"/>
            <w:tcBorders>
              <w:left w:val="single" w:sz="6" w:space="0" w:color="DDD9C3"/>
              <w:right w:val="single" w:sz="6" w:space="0" w:color="DDD9C3"/>
            </w:tcBorders>
          </w:tcPr>
          <w:p w:rsidR="00C237CD" w:rsidRPr="009B10EC" w:rsidRDefault="00C237CD" w:rsidP="00C237CD">
            <w:pPr>
              <w:numPr>
                <w:ilvl w:val="0"/>
                <w:numId w:val="12"/>
              </w:numPr>
              <w:bidi/>
              <w:ind w:left="482" w:hanging="426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B10E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التكليف الجماعي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9B10E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  <w:p w:rsidR="00C237CD" w:rsidRPr="009B10EC" w:rsidRDefault="00C237CD" w:rsidP="00C237CD">
            <w:pPr>
              <w:numPr>
                <w:ilvl w:val="0"/>
                <w:numId w:val="12"/>
              </w:numPr>
              <w:bidi/>
              <w:ind w:left="482" w:hanging="426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B10E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التكاليف الفردية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9B10E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  <w:p w:rsidR="00F73A9F" w:rsidRPr="00426790" w:rsidRDefault="00C237CD" w:rsidP="00C237CD">
            <w:pPr>
              <w:numPr>
                <w:ilvl w:val="0"/>
                <w:numId w:val="12"/>
              </w:numPr>
              <w:bidi/>
              <w:ind w:left="482" w:hanging="426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B10E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الحوار والمناقشة الجماعيان.</w:t>
            </w:r>
          </w:p>
        </w:tc>
      </w:tr>
      <w:tr w:rsidR="00426790" w:rsidRPr="00204FF2" w:rsidTr="00986B42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529" w:type="dxa"/>
            <w:gridSpan w:val="2"/>
            <w:tcBorders>
              <w:left w:val="single" w:sz="6" w:space="0" w:color="DDD9C3"/>
              <w:right w:val="single" w:sz="6" w:space="0" w:color="DDD9C3"/>
            </w:tcBorders>
            <w:shd w:val="clear" w:color="auto" w:fill="EDEBDF"/>
          </w:tcPr>
          <w:p w:rsidR="00426790" w:rsidRPr="008304A4" w:rsidRDefault="008304A4" w:rsidP="00D60DE7">
            <w:pPr>
              <w:tabs>
                <w:tab w:val="num" w:pos="543"/>
              </w:tabs>
              <w:bidi/>
              <w:jc w:val="highKashida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8304A4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3-</w:t>
            </w:r>
            <w:r w:rsidR="00D60DE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8304A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طرق تقييم اكتساب الطلبة لمهارات العلاقا</w:t>
            </w:r>
            <w:r w:rsidR="00D60DE7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ت الشخصية وقدرتهم على تحمل المس</w:t>
            </w:r>
            <w:r w:rsidR="00D60DE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ؤ</w:t>
            </w:r>
            <w:r w:rsidRPr="008304A4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ولية</w:t>
            </w:r>
            <w:r w:rsidR="00D60DE7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:</w:t>
            </w:r>
          </w:p>
        </w:tc>
      </w:tr>
      <w:tr w:rsidR="00426790" w:rsidRPr="00C237CD" w:rsidTr="00986B42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529" w:type="dxa"/>
            <w:gridSpan w:val="2"/>
            <w:tcBorders>
              <w:left w:val="single" w:sz="6" w:space="0" w:color="DDD9C3"/>
              <w:bottom w:val="single" w:sz="6" w:space="0" w:color="DDD9C3"/>
              <w:right w:val="single" w:sz="6" w:space="0" w:color="DDD9C3"/>
            </w:tcBorders>
          </w:tcPr>
          <w:p w:rsidR="00C237CD" w:rsidRPr="009B10EC" w:rsidRDefault="00C237CD" w:rsidP="00C237CD">
            <w:pPr>
              <w:numPr>
                <w:ilvl w:val="0"/>
                <w:numId w:val="12"/>
              </w:numPr>
              <w:bidi/>
              <w:ind w:left="482" w:hanging="426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B10E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تقويم الأعمال الجماعية بشكل دوري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9B10E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  <w:p w:rsidR="00C237CD" w:rsidRPr="009B10EC" w:rsidRDefault="00C237CD" w:rsidP="00C237CD">
            <w:pPr>
              <w:numPr>
                <w:ilvl w:val="0"/>
                <w:numId w:val="12"/>
              </w:numPr>
              <w:bidi/>
              <w:ind w:left="482" w:hanging="426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B10E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تقويم الأعمال الفردية بشكل دوري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9B10E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  <w:p w:rsidR="00426790" w:rsidRPr="008304A4" w:rsidRDefault="00C237CD" w:rsidP="00C237CD">
            <w:pPr>
              <w:numPr>
                <w:ilvl w:val="0"/>
                <w:numId w:val="12"/>
              </w:numPr>
              <w:bidi/>
              <w:ind w:left="482" w:hanging="426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B10E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المناقشات الجماعية وتحليل الأخطاء وتصحيحها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9B10E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</w:tr>
    </w:tbl>
    <w:p w:rsidR="00E24107" w:rsidRDefault="00E24107" w:rsidP="00E24107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00" w:firstRow="0" w:lastRow="0" w:firstColumn="0" w:lastColumn="0" w:noHBand="0" w:noVBand="0"/>
      </w:tblPr>
      <w:tblGrid>
        <w:gridCol w:w="4345"/>
        <w:gridCol w:w="3266"/>
      </w:tblGrid>
      <w:tr w:rsidR="008304A4" w:rsidRPr="00D60DE7" w:rsidTr="00D60DE7">
        <w:trPr>
          <w:gridAfter w:val="1"/>
          <w:wAfter w:w="3266" w:type="dxa"/>
          <w:trHeight w:val="585"/>
          <w:jc w:val="center"/>
        </w:trPr>
        <w:tc>
          <w:tcPr>
            <w:tcW w:w="4345" w:type="dxa"/>
            <w:tcBorders>
              <w:top w:val="single" w:sz="12" w:space="0" w:color="DDD9C3"/>
              <w:left w:val="single" w:sz="6" w:space="0" w:color="DDD9C3"/>
              <w:right w:val="single" w:sz="12" w:space="0" w:color="DDD9C3"/>
            </w:tcBorders>
          </w:tcPr>
          <w:p w:rsidR="008304A4" w:rsidRPr="00B6212C" w:rsidRDefault="008304A4" w:rsidP="00986B42">
            <w:pPr>
              <w:bidi/>
              <w:ind w:left="108"/>
              <w:jc w:val="both"/>
              <w:rPr>
                <w:rFonts w:cs="SC_DUBAI"/>
                <w:sz w:val="30"/>
                <w:szCs w:val="30"/>
                <w:rtl/>
              </w:rPr>
            </w:pPr>
            <w:r w:rsidRPr="008304A4">
              <w:rPr>
                <w:rFonts w:cs="SC_DUBAI" w:hint="cs"/>
                <w:sz w:val="30"/>
                <w:szCs w:val="30"/>
                <w:rtl/>
              </w:rPr>
              <w:t>د</w:t>
            </w:r>
            <w:r w:rsidRPr="008304A4">
              <w:rPr>
                <w:rFonts w:cs="SC_DUBAI"/>
                <w:sz w:val="30"/>
                <w:szCs w:val="30"/>
                <w:rtl/>
              </w:rPr>
              <w:t>- مهارات الاتصال ، وتقنية المعلومات، والمهارات الحسابية (العددية):</w:t>
            </w:r>
          </w:p>
        </w:tc>
      </w:tr>
      <w:tr w:rsidR="008304A4" w:rsidRPr="00532D50" w:rsidTr="00D60DE7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06"/>
          <w:jc w:val="center"/>
        </w:trPr>
        <w:tc>
          <w:tcPr>
            <w:tcW w:w="7611" w:type="dxa"/>
            <w:gridSpan w:val="2"/>
            <w:tcBorders>
              <w:top w:val="single" w:sz="6" w:space="0" w:color="DDD9C3"/>
              <w:left w:val="single" w:sz="6" w:space="0" w:color="DDD9C3"/>
              <w:right w:val="single" w:sz="6" w:space="0" w:color="DDD9C3"/>
            </w:tcBorders>
            <w:shd w:val="clear" w:color="auto" w:fill="EDEBDF"/>
          </w:tcPr>
          <w:p w:rsidR="008304A4" w:rsidRPr="00D60DE7" w:rsidRDefault="008304A4" w:rsidP="00D60DE7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60DE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1-</w:t>
            </w:r>
            <w:r w:rsidRPr="00D60DE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وصف المهارات العددية ومهارات الاتصال المطلوب تطويرها</w:t>
            </w:r>
            <w:r w:rsidR="00D60DE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0DE7" w:rsidRPr="00D60DE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8304A4" w:rsidRPr="00C237CD" w:rsidTr="00D60DE7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611" w:type="dxa"/>
            <w:gridSpan w:val="2"/>
            <w:tcBorders>
              <w:left w:val="single" w:sz="6" w:space="0" w:color="DDD9C3"/>
              <w:bottom w:val="single" w:sz="8" w:space="0" w:color="DDD9C3"/>
              <w:right w:val="single" w:sz="6" w:space="0" w:color="DDD9C3"/>
            </w:tcBorders>
          </w:tcPr>
          <w:p w:rsidR="00C237CD" w:rsidRPr="009B10EC" w:rsidRDefault="00C237CD" w:rsidP="00C237CD">
            <w:pPr>
              <w:numPr>
                <w:ilvl w:val="0"/>
                <w:numId w:val="25"/>
              </w:numPr>
              <w:bidi/>
              <w:ind w:left="482" w:hanging="482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B10E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القدرة على استخدام الحاسب الآلي في الطباعة والتحرير.</w:t>
            </w:r>
          </w:p>
          <w:p w:rsidR="00A5428D" w:rsidRPr="00D60DE7" w:rsidRDefault="00C237CD" w:rsidP="00C237CD">
            <w:pPr>
              <w:numPr>
                <w:ilvl w:val="0"/>
                <w:numId w:val="25"/>
              </w:numPr>
              <w:bidi/>
              <w:ind w:left="482" w:hanging="482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B10E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القدرة على البحث في الأنترنت والإفادة من المواقع ذات الصلة </w:t>
            </w:r>
            <w:r w:rsidR="005E19D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</w:t>
            </w:r>
            <w:r w:rsidRPr="009B10E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المقرر.</w:t>
            </w:r>
          </w:p>
        </w:tc>
      </w:tr>
      <w:tr w:rsidR="008304A4" w:rsidRPr="00204FF2" w:rsidTr="00D60DE7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611" w:type="dxa"/>
            <w:gridSpan w:val="2"/>
            <w:tcBorders>
              <w:top w:val="single" w:sz="8" w:space="0" w:color="DDD9C3"/>
              <w:left w:val="single" w:sz="6" w:space="0" w:color="DDD9C3"/>
              <w:right w:val="single" w:sz="6" w:space="0" w:color="DDD9C3"/>
            </w:tcBorders>
            <w:shd w:val="clear" w:color="auto" w:fill="EDEBDF"/>
          </w:tcPr>
          <w:p w:rsidR="008304A4" w:rsidRPr="00D60DE7" w:rsidRDefault="008304A4" w:rsidP="00D60DE7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60DE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2-</w:t>
            </w:r>
            <w:r w:rsidR="00D60DE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60DE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استراتيجيات التعليم المستخدمة في تطوير هذه المهارات :</w:t>
            </w:r>
          </w:p>
        </w:tc>
      </w:tr>
      <w:tr w:rsidR="005B0EC1" w:rsidRPr="00C237CD" w:rsidTr="00D60DE7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2"/>
          <w:jc w:val="center"/>
        </w:trPr>
        <w:tc>
          <w:tcPr>
            <w:tcW w:w="7611" w:type="dxa"/>
            <w:gridSpan w:val="2"/>
            <w:tcBorders>
              <w:left w:val="single" w:sz="6" w:space="0" w:color="DDD9C3"/>
              <w:right w:val="single" w:sz="6" w:space="0" w:color="DDD9C3"/>
            </w:tcBorders>
          </w:tcPr>
          <w:p w:rsidR="00C237CD" w:rsidRPr="009B10EC" w:rsidRDefault="00C237CD" w:rsidP="00C237CD">
            <w:pPr>
              <w:numPr>
                <w:ilvl w:val="0"/>
                <w:numId w:val="25"/>
              </w:numPr>
              <w:bidi/>
              <w:ind w:left="482" w:hanging="482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B10E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الشرح من خلال النصوص الواردة في مفردات المقرر والتطبيقات الملحقة بها.</w:t>
            </w:r>
          </w:p>
          <w:p w:rsidR="00C237CD" w:rsidRPr="009B10EC" w:rsidRDefault="00C237CD" w:rsidP="00C237CD">
            <w:pPr>
              <w:numPr>
                <w:ilvl w:val="0"/>
                <w:numId w:val="25"/>
              </w:numPr>
              <w:bidi/>
              <w:ind w:left="482" w:hanging="482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B10E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الإجابة عن التمرينات التي تعالج قضايا المقرر.</w:t>
            </w:r>
          </w:p>
          <w:p w:rsidR="00A5428D" w:rsidRPr="00D60DE7" w:rsidRDefault="00C237CD" w:rsidP="00C237CD">
            <w:pPr>
              <w:numPr>
                <w:ilvl w:val="0"/>
                <w:numId w:val="25"/>
              </w:numPr>
              <w:bidi/>
              <w:ind w:left="482" w:hanging="482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B10E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إعطاء التكليفات والواجبات المنزلية.</w:t>
            </w:r>
          </w:p>
        </w:tc>
      </w:tr>
      <w:tr w:rsidR="008304A4" w:rsidRPr="00204FF2" w:rsidTr="00D60DE7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611" w:type="dxa"/>
            <w:gridSpan w:val="2"/>
            <w:tcBorders>
              <w:left w:val="single" w:sz="6" w:space="0" w:color="DDD9C3"/>
              <w:right w:val="single" w:sz="6" w:space="0" w:color="DDD9C3"/>
            </w:tcBorders>
            <w:shd w:val="clear" w:color="auto" w:fill="EDEBDF"/>
          </w:tcPr>
          <w:p w:rsidR="008304A4" w:rsidRPr="00D60DE7" w:rsidRDefault="005B0EC1" w:rsidP="00D60DE7">
            <w:pPr>
              <w:tabs>
                <w:tab w:val="num" w:pos="543"/>
              </w:tabs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60DE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3-</w:t>
            </w:r>
            <w:r w:rsidR="00D60DE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60DE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طرق تقييم اكتساب الطلبة لمهارات الاتصال ، وتقنية المعلومات</w:t>
            </w:r>
            <w:r w:rsidR="00D60DE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60DE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، والمهارات الحسابية (العددية) </w:t>
            </w:r>
            <w:r w:rsidRPr="00D60DE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8304A4" w:rsidRPr="00204FF2" w:rsidTr="00D60DE7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611" w:type="dxa"/>
            <w:gridSpan w:val="2"/>
            <w:tcBorders>
              <w:left w:val="single" w:sz="6" w:space="0" w:color="DDD9C3"/>
              <w:bottom w:val="single" w:sz="6" w:space="0" w:color="DDD9C3"/>
              <w:right w:val="single" w:sz="6" w:space="0" w:color="DDD9C3"/>
            </w:tcBorders>
          </w:tcPr>
          <w:p w:rsidR="008304A4" w:rsidRPr="00D60DE7" w:rsidRDefault="00A5428D" w:rsidP="00986B42">
            <w:pPr>
              <w:numPr>
                <w:ilvl w:val="0"/>
                <w:numId w:val="25"/>
              </w:numPr>
              <w:bidi/>
              <w:ind w:left="482" w:hanging="482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60D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المشاركة الفاعلة في إدارة الحوار .</w:t>
            </w:r>
          </w:p>
          <w:p w:rsidR="00A5428D" w:rsidRPr="00D60DE7" w:rsidRDefault="00A5428D" w:rsidP="00986B42">
            <w:pPr>
              <w:numPr>
                <w:ilvl w:val="0"/>
                <w:numId w:val="25"/>
              </w:numPr>
              <w:bidi/>
              <w:ind w:left="482" w:hanging="482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60D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الملاحظة .</w:t>
            </w:r>
          </w:p>
          <w:p w:rsidR="00A5428D" w:rsidRPr="00D60DE7" w:rsidRDefault="00A5428D" w:rsidP="00986B42">
            <w:pPr>
              <w:numPr>
                <w:ilvl w:val="0"/>
                <w:numId w:val="25"/>
              </w:numPr>
              <w:bidi/>
              <w:ind w:left="482" w:hanging="482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60DE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المتابعة.</w:t>
            </w:r>
          </w:p>
        </w:tc>
      </w:tr>
    </w:tbl>
    <w:p w:rsidR="00BF6889" w:rsidRDefault="00BF6889" w:rsidP="00BF6889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C237CD" w:rsidRDefault="00C237CD" w:rsidP="00C237CD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00" w:firstRow="0" w:lastRow="0" w:firstColumn="0" w:lastColumn="0" w:noHBand="0" w:noVBand="0"/>
      </w:tblPr>
      <w:tblGrid>
        <w:gridCol w:w="3880"/>
        <w:gridCol w:w="3731"/>
      </w:tblGrid>
      <w:tr w:rsidR="005B0EC1" w:rsidRPr="00D60DE7" w:rsidTr="00D60DE7">
        <w:trPr>
          <w:gridAfter w:val="1"/>
          <w:wAfter w:w="3731" w:type="dxa"/>
          <w:trHeight w:val="585"/>
          <w:jc w:val="center"/>
        </w:trPr>
        <w:tc>
          <w:tcPr>
            <w:tcW w:w="3880" w:type="dxa"/>
            <w:tcBorders>
              <w:top w:val="single" w:sz="12" w:space="0" w:color="DDD9C3"/>
              <w:left w:val="single" w:sz="6" w:space="0" w:color="DDD9C3"/>
              <w:right w:val="single" w:sz="12" w:space="0" w:color="DDD9C3"/>
            </w:tcBorders>
          </w:tcPr>
          <w:p w:rsidR="005B0EC1" w:rsidRPr="00B6212C" w:rsidRDefault="005B0EC1" w:rsidP="00D60DE7">
            <w:pPr>
              <w:bidi/>
              <w:jc w:val="both"/>
              <w:rPr>
                <w:rFonts w:cs="SC_DUBAI"/>
                <w:sz w:val="30"/>
                <w:szCs w:val="30"/>
                <w:rtl/>
              </w:rPr>
            </w:pPr>
            <w:r w:rsidRPr="005B0EC1">
              <w:rPr>
                <w:rFonts w:cs="SC_DUBAI" w:hint="cs"/>
                <w:sz w:val="30"/>
                <w:szCs w:val="30"/>
                <w:rtl/>
              </w:rPr>
              <w:t>هـ</w:t>
            </w:r>
            <w:r w:rsidR="00D60DE7">
              <w:rPr>
                <w:rFonts w:cs="SC_DUBAI" w:hint="cs"/>
                <w:sz w:val="30"/>
                <w:szCs w:val="30"/>
                <w:rtl/>
              </w:rPr>
              <w:t xml:space="preserve"> </w:t>
            </w:r>
            <w:r w:rsidRPr="005B0EC1">
              <w:rPr>
                <w:rFonts w:cs="SC_DUBAI"/>
                <w:sz w:val="30"/>
                <w:szCs w:val="30"/>
                <w:rtl/>
              </w:rPr>
              <w:t xml:space="preserve">- المهارات الحركية </w:t>
            </w:r>
            <w:r w:rsidR="00D60DE7">
              <w:rPr>
                <w:rFonts w:cs="SC_DUBAI" w:hint="cs"/>
                <w:sz w:val="30"/>
                <w:szCs w:val="30"/>
                <w:rtl/>
              </w:rPr>
              <w:t>:</w:t>
            </w:r>
          </w:p>
        </w:tc>
      </w:tr>
      <w:tr w:rsidR="005B0EC1" w:rsidRPr="00D60DE7" w:rsidTr="00D60DE7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06"/>
          <w:jc w:val="center"/>
        </w:trPr>
        <w:tc>
          <w:tcPr>
            <w:tcW w:w="7611" w:type="dxa"/>
            <w:gridSpan w:val="2"/>
            <w:tcBorders>
              <w:top w:val="single" w:sz="6" w:space="0" w:color="DDD9C3"/>
              <w:left w:val="single" w:sz="6" w:space="0" w:color="DDD9C3"/>
              <w:right w:val="single" w:sz="6" w:space="0" w:color="DDD9C3"/>
            </w:tcBorders>
            <w:shd w:val="clear" w:color="auto" w:fill="EDEBDF"/>
          </w:tcPr>
          <w:p w:rsidR="005B0EC1" w:rsidRPr="00D60DE7" w:rsidRDefault="005B0EC1" w:rsidP="00D60DE7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60DE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1-</w:t>
            </w:r>
            <w:r w:rsidRPr="00D60DE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وصف للمهارات الحركية (</w:t>
            </w:r>
            <w:r w:rsidR="00D60DE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60DE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مهارات عضلية ذات منشأ نفسي</w:t>
            </w:r>
            <w:r w:rsidR="00D60DE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60DE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) المطلوب تطويرها في هذا المج</w:t>
            </w:r>
            <w:r w:rsidRPr="00D60DE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Pr="00D60DE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B0EC1" w:rsidRPr="00C237CD" w:rsidTr="00D60DE7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611" w:type="dxa"/>
            <w:gridSpan w:val="2"/>
            <w:tcBorders>
              <w:left w:val="single" w:sz="6" w:space="0" w:color="DDD9C3"/>
              <w:bottom w:val="single" w:sz="8" w:space="0" w:color="DDD9C3"/>
              <w:right w:val="single" w:sz="6" w:space="0" w:color="DDD9C3"/>
            </w:tcBorders>
          </w:tcPr>
          <w:p w:rsidR="00C237CD" w:rsidRPr="009B10EC" w:rsidRDefault="00C237CD" w:rsidP="00C237CD">
            <w:pPr>
              <w:numPr>
                <w:ilvl w:val="0"/>
                <w:numId w:val="25"/>
              </w:numPr>
              <w:bidi/>
              <w:ind w:left="482" w:hanging="482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B10E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الكتابة بخط حسن .</w:t>
            </w:r>
          </w:p>
          <w:p w:rsidR="00A5428D" w:rsidRPr="00D60DE7" w:rsidRDefault="00C237CD" w:rsidP="00C237CD">
            <w:pPr>
              <w:numPr>
                <w:ilvl w:val="0"/>
                <w:numId w:val="25"/>
              </w:numPr>
              <w:bidi/>
              <w:ind w:left="482" w:hanging="482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B10E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التحدث بطريقة مؤثرة أمام الآخرين مع استعمال التأشير باليد والعين والجسد بما يتناسب مع الكلام .</w:t>
            </w:r>
          </w:p>
        </w:tc>
      </w:tr>
      <w:tr w:rsidR="005B0EC1" w:rsidRPr="00D60DE7" w:rsidTr="00D60DE7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611" w:type="dxa"/>
            <w:gridSpan w:val="2"/>
            <w:tcBorders>
              <w:top w:val="single" w:sz="8" w:space="0" w:color="DDD9C3"/>
              <w:left w:val="single" w:sz="6" w:space="0" w:color="DDD9C3"/>
              <w:right w:val="single" w:sz="6" w:space="0" w:color="DDD9C3"/>
            </w:tcBorders>
            <w:shd w:val="clear" w:color="auto" w:fill="EDEBDF"/>
          </w:tcPr>
          <w:p w:rsidR="005B0EC1" w:rsidRPr="00D60DE7" w:rsidRDefault="005B0EC1" w:rsidP="00D60DE7">
            <w:pPr>
              <w:tabs>
                <w:tab w:val="num" w:pos="543"/>
              </w:tabs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60DE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2-</w:t>
            </w:r>
            <w:r w:rsidRPr="00D60DE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استراتيجيات التعلم المستخدمة في تطوير المهارات الحركية </w:t>
            </w:r>
            <w:r w:rsidRPr="00D60DE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B0EC1" w:rsidRPr="00C237CD" w:rsidTr="00D60DE7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2"/>
          <w:jc w:val="center"/>
        </w:trPr>
        <w:tc>
          <w:tcPr>
            <w:tcW w:w="7611" w:type="dxa"/>
            <w:gridSpan w:val="2"/>
            <w:tcBorders>
              <w:left w:val="single" w:sz="6" w:space="0" w:color="DDD9C3"/>
              <w:right w:val="single" w:sz="6" w:space="0" w:color="DDD9C3"/>
            </w:tcBorders>
          </w:tcPr>
          <w:p w:rsidR="00C237CD" w:rsidRPr="009B10EC" w:rsidRDefault="00C237CD" w:rsidP="00C237CD">
            <w:pPr>
              <w:numPr>
                <w:ilvl w:val="0"/>
                <w:numId w:val="25"/>
              </w:numPr>
              <w:bidi/>
              <w:ind w:left="482" w:hanging="482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B10E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تدريب الطلاب على القراءة الواضحة والإلقاء .</w:t>
            </w:r>
          </w:p>
          <w:p w:rsidR="005B0EC1" w:rsidRPr="00D60DE7" w:rsidRDefault="00C237CD" w:rsidP="00C237CD">
            <w:pPr>
              <w:numPr>
                <w:ilvl w:val="0"/>
                <w:numId w:val="25"/>
              </w:numPr>
              <w:bidi/>
              <w:ind w:left="482" w:hanging="482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B10E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تدريب الطلاب على الكتابة بخط حسن من خلال التعريف بكيفية إمساك القلم، وكتابة كل حرف، ثم كتاب الجمل والعبارات بخط الرقعة.</w:t>
            </w:r>
          </w:p>
        </w:tc>
      </w:tr>
      <w:tr w:rsidR="005B0EC1" w:rsidRPr="00D60DE7" w:rsidTr="00D60DE7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611" w:type="dxa"/>
            <w:gridSpan w:val="2"/>
            <w:tcBorders>
              <w:left w:val="single" w:sz="6" w:space="0" w:color="DDD9C3"/>
              <w:right w:val="single" w:sz="6" w:space="0" w:color="DDD9C3"/>
            </w:tcBorders>
            <w:shd w:val="clear" w:color="auto" w:fill="EDEBDF"/>
          </w:tcPr>
          <w:p w:rsidR="005B0EC1" w:rsidRPr="00D60DE7" w:rsidRDefault="005B0EC1" w:rsidP="00D60DE7">
            <w:pPr>
              <w:tabs>
                <w:tab w:val="num" w:pos="543"/>
              </w:tabs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60DE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3-طرق </w:t>
            </w:r>
            <w:r w:rsidR="00B42B22" w:rsidRPr="00D60DE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تقييم اكتساب الطلبة للمهارات الحركية</w:t>
            </w:r>
          </w:p>
        </w:tc>
      </w:tr>
      <w:tr w:rsidR="005B0EC1" w:rsidRPr="00C237CD" w:rsidTr="00D60DE7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7611" w:type="dxa"/>
            <w:gridSpan w:val="2"/>
            <w:tcBorders>
              <w:left w:val="single" w:sz="6" w:space="0" w:color="DDD9C3"/>
              <w:bottom w:val="single" w:sz="6" w:space="0" w:color="DDD9C3"/>
              <w:right w:val="single" w:sz="6" w:space="0" w:color="DDD9C3"/>
            </w:tcBorders>
          </w:tcPr>
          <w:p w:rsidR="00C237CD" w:rsidRPr="009B10EC" w:rsidRDefault="00C237CD" w:rsidP="00C237CD">
            <w:pPr>
              <w:numPr>
                <w:ilvl w:val="0"/>
                <w:numId w:val="25"/>
              </w:numPr>
              <w:bidi/>
              <w:ind w:left="482" w:hanging="482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B10E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الاختبارات الشفوية والتحريرية.</w:t>
            </w:r>
          </w:p>
          <w:p w:rsidR="00C237CD" w:rsidRPr="009B10EC" w:rsidRDefault="00C237CD" w:rsidP="00C237CD">
            <w:pPr>
              <w:numPr>
                <w:ilvl w:val="0"/>
                <w:numId w:val="25"/>
              </w:numPr>
              <w:bidi/>
              <w:ind w:left="482" w:hanging="482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B10E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متابعة الطالب في النقاش والحوار مع زملائهم.</w:t>
            </w:r>
          </w:p>
          <w:p w:rsidR="00C237CD" w:rsidRPr="009B10EC" w:rsidRDefault="00C237CD" w:rsidP="00C237CD">
            <w:pPr>
              <w:numPr>
                <w:ilvl w:val="0"/>
                <w:numId w:val="25"/>
              </w:numPr>
              <w:bidi/>
              <w:ind w:left="482" w:hanging="482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B10E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التقويم المستمر.</w:t>
            </w:r>
          </w:p>
          <w:p w:rsidR="00C237CD" w:rsidRPr="009B10EC" w:rsidRDefault="00C237CD" w:rsidP="00C237CD">
            <w:pPr>
              <w:numPr>
                <w:ilvl w:val="0"/>
                <w:numId w:val="25"/>
              </w:numPr>
              <w:bidi/>
              <w:ind w:left="482" w:hanging="482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B10E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فحص التصحيح الذي قام به عضو هيئة التدريس</w:t>
            </w:r>
          </w:p>
          <w:p w:rsidR="00C237CD" w:rsidRPr="009B10EC" w:rsidRDefault="00C237CD" w:rsidP="00C237CD">
            <w:pPr>
              <w:numPr>
                <w:ilvl w:val="0"/>
                <w:numId w:val="25"/>
              </w:numPr>
              <w:bidi/>
              <w:ind w:left="482" w:hanging="482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B10E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قراءة الإجابات بعد التصحيح قراءة ناقدة وتسجيل نقاط القوة ونقاط الضعف وطرق التحسين.</w:t>
            </w:r>
          </w:p>
          <w:p w:rsidR="00C237CD" w:rsidRPr="009B10EC" w:rsidRDefault="00C237CD" w:rsidP="00C237CD">
            <w:pPr>
              <w:numPr>
                <w:ilvl w:val="0"/>
                <w:numId w:val="25"/>
              </w:numPr>
              <w:bidi/>
              <w:ind w:left="482" w:hanging="482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B10E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القيام بواجبات إضافية أو أساسية.</w:t>
            </w:r>
          </w:p>
          <w:p w:rsidR="00A5428D" w:rsidRPr="00D60DE7" w:rsidRDefault="00C237CD" w:rsidP="00C237CD">
            <w:pPr>
              <w:numPr>
                <w:ilvl w:val="0"/>
                <w:numId w:val="25"/>
              </w:numPr>
              <w:bidi/>
              <w:ind w:left="482" w:hanging="482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B10E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تبادل التصحيح لعينة من الاختبارات أو الواجبات بين الزملاء الذين يدرسون المقرر نفسه.</w:t>
            </w:r>
          </w:p>
        </w:tc>
      </w:tr>
    </w:tbl>
    <w:p w:rsidR="008304A4" w:rsidRDefault="008304A4" w:rsidP="008304A4">
      <w:pPr>
        <w:bidi/>
        <w:jc w:val="both"/>
        <w:rPr>
          <w:rFonts w:ascii="Arial" w:hAnsi="Arial" w:cs="AL-Mohanad Bold"/>
          <w:sz w:val="28"/>
          <w:szCs w:val="28"/>
          <w:rtl/>
        </w:rPr>
      </w:pPr>
    </w:p>
    <w:p w:rsidR="00A5428D" w:rsidRPr="00D60DE7" w:rsidRDefault="00D60DE7" w:rsidP="00C237CD">
      <w:pPr>
        <w:numPr>
          <w:ilvl w:val="0"/>
          <w:numId w:val="1"/>
        </w:numPr>
        <w:bidi/>
        <w:ind w:left="641" w:hanging="357"/>
        <w:jc w:val="both"/>
        <w:rPr>
          <w:rFonts w:ascii="Traditional Arabic" w:hAnsi="Traditional Arabic" w:cs="Traditional Arabic"/>
          <w:b/>
          <w:bCs/>
          <w:caps/>
          <w:sz w:val="30"/>
          <w:szCs w:val="30"/>
          <w:rtl/>
        </w:rPr>
      </w:pPr>
      <w:r>
        <w:rPr>
          <w:rFonts w:ascii="Traditional Arabic" w:hAnsi="Traditional Arabic" w:cs="Traditional Arabic" w:hint="cs"/>
          <w:b/>
          <w:bCs/>
          <w:caps/>
          <w:sz w:val="30"/>
          <w:szCs w:val="30"/>
          <w:rtl/>
        </w:rPr>
        <w:t>ت</w:t>
      </w:r>
      <w:r w:rsidRPr="00D60DE7">
        <w:rPr>
          <w:rFonts w:ascii="Traditional Arabic" w:hAnsi="Traditional Arabic" w:cs="Traditional Arabic"/>
          <w:b/>
          <w:bCs/>
          <w:caps/>
          <w:sz w:val="30"/>
          <w:szCs w:val="30"/>
          <w:rtl/>
        </w:rPr>
        <w:t>حديد الجدول الزمني لمهام التقويم التي يتم تقييم الطلبة وفقها خلال الفصل الدراسي</w:t>
      </w:r>
      <w:r w:rsidRPr="00D60DE7">
        <w:rPr>
          <w:rFonts w:ascii="Traditional Arabic" w:hAnsi="Traditional Arabic" w:cs="Traditional Arabic" w:hint="cs"/>
          <w:b/>
          <w:bCs/>
          <w:caps/>
          <w:sz w:val="30"/>
          <w:szCs w:val="30"/>
          <w:rtl/>
        </w:rPr>
        <w:t>:</w:t>
      </w:r>
    </w:p>
    <w:tbl>
      <w:tblPr>
        <w:bidiVisual/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89"/>
        <w:gridCol w:w="3658"/>
        <w:gridCol w:w="1792"/>
        <w:gridCol w:w="1477"/>
      </w:tblGrid>
      <w:tr w:rsidR="000B176B" w:rsidRPr="00D60DE7" w:rsidTr="00C237CD">
        <w:trPr>
          <w:jc w:val="center"/>
        </w:trPr>
        <w:tc>
          <w:tcPr>
            <w:tcW w:w="68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B42F5" w:rsidRPr="00D60DE7" w:rsidRDefault="00AB42F5" w:rsidP="00D60DE7">
            <w:pPr>
              <w:pStyle w:val="BodyText"/>
              <w:jc w:val="center"/>
              <w:rPr>
                <w:rFonts w:cs="Traditional Arabic"/>
                <w:caps/>
                <w:sz w:val="28"/>
                <w:rtl/>
              </w:rPr>
            </w:pPr>
            <w:r w:rsidRPr="00D60DE7">
              <w:rPr>
                <w:rFonts w:cs="Traditional Arabic" w:hint="cs"/>
                <w:caps/>
                <w:sz w:val="28"/>
                <w:rtl/>
              </w:rPr>
              <w:t>رقم التقييم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AB42F5" w:rsidRPr="00D60DE7" w:rsidRDefault="00AB42F5" w:rsidP="00D60DE7">
            <w:pPr>
              <w:pStyle w:val="BodyText"/>
              <w:jc w:val="center"/>
              <w:rPr>
                <w:rFonts w:cs="Traditional Arabic"/>
                <w:caps/>
                <w:sz w:val="28"/>
                <w:rtl/>
              </w:rPr>
            </w:pPr>
            <w:r w:rsidRPr="00D60DE7">
              <w:rPr>
                <w:rFonts w:cs="Traditional Arabic"/>
                <w:caps/>
                <w:sz w:val="28"/>
                <w:rtl/>
              </w:rPr>
              <w:t>طبيعة مهمة التقييم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B42F5" w:rsidRPr="00D60DE7" w:rsidRDefault="00AB42F5" w:rsidP="00D60DE7">
            <w:pPr>
              <w:bidi/>
              <w:jc w:val="center"/>
              <w:rPr>
                <w:rFonts w:ascii="Arial" w:hAnsi="Arial" w:cs="Traditional Arabic"/>
                <w:b/>
                <w:bCs/>
                <w:caps/>
                <w:sz w:val="28"/>
                <w:szCs w:val="28"/>
                <w:rtl/>
              </w:rPr>
            </w:pPr>
            <w:r w:rsidRPr="00D60DE7">
              <w:rPr>
                <w:rFonts w:cs="Traditional Arabic"/>
                <w:b/>
                <w:bCs/>
                <w:caps/>
                <w:sz w:val="28"/>
                <w:szCs w:val="28"/>
                <w:rtl/>
              </w:rPr>
              <w:t>الأسبوع المستحق</w:t>
            </w:r>
          </w:p>
        </w:tc>
        <w:tc>
          <w:tcPr>
            <w:tcW w:w="14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B42F5" w:rsidRPr="00D60DE7" w:rsidRDefault="00AB42F5" w:rsidP="00D60DE7">
            <w:pPr>
              <w:bidi/>
              <w:jc w:val="center"/>
              <w:rPr>
                <w:rFonts w:cs="Traditional Arabic"/>
                <w:b/>
                <w:bCs/>
                <w:caps/>
                <w:sz w:val="28"/>
                <w:szCs w:val="28"/>
                <w:rtl/>
              </w:rPr>
            </w:pPr>
            <w:r w:rsidRPr="00D60DE7">
              <w:rPr>
                <w:rFonts w:cs="Traditional Arabic"/>
                <w:b/>
                <w:bCs/>
                <w:caps/>
                <w:sz w:val="28"/>
                <w:szCs w:val="28"/>
                <w:rtl/>
              </w:rPr>
              <w:t>نسبة الدرجة إلى درجة  التقييم النهائي</w:t>
            </w:r>
          </w:p>
        </w:tc>
      </w:tr>
      <w:tr w:rsidR="00C237CD" w:rsidRPr="002436E3" w:rsidTr="00C237CD">
        <w:trPr>
          <w:jc w:val="center"/>
        </w:trPr>
        <w:tc>
          <w:tcPr>
            <w:tcW w:w="6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37CD" w:rsidRPr="000B176B" w:rsidRDefault="00C237CD" w:rsidP="00D60DE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B176B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tcW w:w="3658" w:type="dxa"/>
            <w:shd w:val="clear" w:color="auto" w:fill="auto"/>
          </w:tcPr>
          <w:p w:rsidR="00C237CD" w:rsidRPr="00C237CD" w:rsidRDefault="00C237CD" w:rsidP="00C237CD">
            <w:pPr>
              <w:bidi/>
              <w:jc w:val="both"/>
              <w:rPr>
                <w:rFonts w:ascii="Arial" w:hAnsi="Arial" w:cs="Traditional Arabic"/>
                <w:sz w:val="28"/>
                <w:szCs w:val="28"/>
              </w:rPr>
            </w:pPr>
            <w:r w:rsidRPr="00C237CD">
              <w:rPr>
                <w:rFonts w:ascii="Arial" w:hAnsi="Arial" w:cs="Traditional Arabic" w:hint="cs"/>
                <w:sz w:val="28"/>
                <w:szCs w:val="28"/>
                <w:rtl/>
              </w:rPr>
              <w:t>تمرينات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</w:t>
            </w:r>
            <w:r w:rsidRPr="00C237CD">
              <w:rPr>
                <w:rFonts w:ascii="Arial" w:hAnsi="Arial" w:cs="Traditional Arabic" w:hint="cs"/>
                <w:sz w:val="28"/>
                <w:szCs w:val="28"/>
                <w:rtl/>
              </w:rPr>
              <w:t>، واجبات</w:t>
            </w:r>
            <w:r>
              <w:rPr>
                <w:rFonts w:ascii="Arial" w:hAnsi="Arial" w:cs="Traditional Arabic" w:hint="cs"/>
                <w:sz w:val="28"/>
                <w:szCs w:val="28"/>
                <w:rtl/>
              </w:rPr>
              <w:t xml:space="preserve"> </w:t>
            </w:r>
            <w:r w:rsidRPr="00C237CD">
              <w:rPr>
                <w:rFonts w:ascii="Arial" w:hAnsi="Arial" w:cs="Traditional Arabic" w:hint="cs"/>
                <w:sz w:val="28"/>
                <w:szCs w:val="28"/>
                <w:rtl/>
              </w:rPr>
              <w:t>، تكليفات</w:t>
            </w:r>
          </w:p>
        </w:tc>
        <w:tc>
          <w:tcPr>
            <w:tcW w:w="1792" w:type="dxa"/>
            <w:shd w:val="clear" w:color="auto" w:fill="auto"/>
          </w:tcPr>
          <w:p w:rsidR="00C237CD" w:rsidRPr="00C237CD" w:rsidRDefault="00C237CD" w:rsidP="00C237CD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  <w:r w:rsidRPr="00C237CD">
              <w:rPr>
                <w:rFonts w:ascii="Arial" w:hAnsi="Arial" w:cs="Traditional Arabic" w:hint="cs"/>
                <w:sz w:val="28"/>
                <w:szCs w:val="28"/>
                <w:rtl/>
              </w:rPr>
              <w:t>4، 6، 8</w:t>
            </w:r>
          </w:p>
        </w:tc>
        <w:tc>
          <w:tcPr>
            <w:tcW w:w="1477" w:type="dxa"/>
            <w:tcBorders>
              <w:right w:val="double" w:sz="4" w:space="0" w:color="auto"/>
            </w:tcBorders>
            <w:shd w:val="clear" w:color="auto" w:fill="auto"/>
          </w:tcPr>
          <w:p w:rsidR="00C237CD" w:rsidRPr="00C237CD" w:rsidRDefault="00C237CD" w:rsidP="00C237CD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  <w:r w:rsidRPr="00C237CD">
              <w:rPr>
                <w:rFonts w:ascii="Arial" w:hAnsi="Arial" w:cs="Traditional Arabic" w:hint="cs"/>
                <w:sz w:val="28"/>
                <w:szCs w:val="28"/>
                <w:rtl/>
              </w:rPr>
              <w:t>10%</w:t>
            </w:r>
          </w:p>
        </w:tc>
      </w:tr>
      <w:tr w:rsidR="00C237CD" w:rsidRPr="002436E3" w:rsidTr="00C237CD">
        <w:trPr>
          <w:jc w:val="center"/>
        </w:trPr>
        <w:tc>
          <w:tcPr>
            <w:tcW w:w="6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37CD" w:rsidRPr="000B176B" w:rsidRDefault="00C237CD" w:rsidP="00D60DE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B176B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tcW w:w="3658" w:type="dxa"/>
            <w:shd w:val="clear" w:color="auto" w:fill="auto"/>
          </w:tcPr>
          <w:p w:rsidR="00C237CD" w:rsidRPr="00C237CD" w:rsidRDefault="00C237CD" w:rsidP="00C237CD">
            <w:pPr>
              <w:bidi/>
              <w:jc w:val="both"/>
              <w:rPr>
                <w:rFonts w:ascii="Arial" w:hAnsi="Arial" w:cs="Traditional Arabic"/>
                <w:sz w:val="28"/>
                <w:szCs w:val="28"/>
              </w:rPr>
            </w:pPr>
            <w:r w:rsidRPr="00C237CD">
              <w:rPr>
                <w:rFonts w:ascii="Arial" w:hAnsi="Arial" w:cs="Traditional Arabic" w:hint="cs"/>
                <w:sz w:val="28"/>
                <w:szCs w:val="28"/>
                <w:rtl/>
              </w:rPr>
              <w:t>الاختبار الشهري الأول</w:t>
            </w:r>
          </w:p>
        </w:tc>
        <w:tc>
          <w:tcPr>
            <w:tcW w:w="1792" w:type="dxa"/>
            <w:shd w:val="clear" w:color="auto" w:fill="auto"/>
          </w:tcPr>
          <w:p w:rsidR="00C237CD" w:rsidRPr="00C237CD" w:rsidRDefault="00C237CD" w:rsidP="00C237CD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  <w:r w:rsidRPr="00C237CD">
              <w:rPr>
                <w:rFonts w:ascii="Arial" w:hAnsi="Arial" w:cs="Traditional Arabic" w:hint="cs"/>
                <w:sz w:val="28"/>
                <w:szCs w:val="28"/>
                <w:rtl/>
              </w:rPr>
              <w:t>07</w:t>
            </w:r>
          </w:p>
        </w:tc>
        <w:tc>
          <w:tcPr>
            <w:tcW w:w="1477" w:type="dxa"/>
            <w:tcBorders>
              <w:right w:val="double" w:sz="4" w:space="0" w:color="auto"/>
            </w:tcBorders>
            <w:shd w:val="clear" w:color="auto" w:fill="auto"/>
          </w:tcPr>
          <w:p w:rsidR="00C237CD" w:rsidRPr="00C237CD" w:rsidRDefault="00C237CD" w:rsidP="00C237CD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  <w:r w:rsidRPr="00C237CD">
              <w:rPr>
                <w:rFonts w:ascii="Arial" w:hAnsi="Arial" w:cs="Traditional Arabic" w:hint="cs"/>
                <w:sz w:val="28"/>
                <w:szCs w:val="28"/>
                <w:rtl/>
              </w:rPr>
              <w:t>15%</w:t>
            </w:r>
          </w:p>
        </w:tc>
      </w:tr>
      <w:tr w:rsidR="00C237CD" w:rsidRPr="002436E3" w:rsidTr="00C237CD">
        <w:trPr>
          <w:jc w:val="center"/>
        </w:trPr>
        <w:tc>
          <w:tcPr>
            <w:tcW w:w="68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37CD" w:rsidRPr="000B176B" w:rsidRDefault="00C237CD" w:rsidP="00D60DE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B176B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tcW w:w="3658" w:type="dxa"/>
            <w:shd w:val="clear" w:color="auto" w:fill="auto"/>
          </w:tcPr>
          <w:p w:rsidR="00C237CD" w:rsidRPr="00C237CD" w:rsidRDefault="00C237CD" w:rsidP="00C237CD">
            <w:pPr>
              <w:bidi/>
              <w:jc w:val="both"/>
              <w:rPr>
                <w:rFonts w:ascii="Arial" w:hAnsi="Arial" w:cs="Traditional Arabic"/>
                <w:sz w:val="28"/>
                <w:szCs w:val="28"/>
              </w:rPr>
            </w:pPr>
            <w:r w:rsidRPr="00C237CD">
              <w:rPr>
                <w:rFonts w:ascii="Arial" w:hAnsi="Arial" w:cs="Traditional Arabic" w:hint="cs"/>
                <w:sz w:val="28"/>
                <w:szCs w:val="28"/>
                <w:rtl/>
              </w:rPr>
              <w:t>الاختبار الشهري الثاني</w:t>
            </w:r>
          </w:p>
        </w:tc>
        <w:tc>
          <w:tcPr>
            <w:tcW w:w="1792" w:type="dxa"/>
            <w:shd w:val="clear" w:color="auto" w:fill="auto"/>
          </w:tcPr>
          <w:p w:rsidR="00C237CD" w:rsidRPr="00C237CD" w:rsidRDefault="00C237CD" w:rsidP="00C237CD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  <w:r w:rsidRPr="00C237CD">
              <w:rPr>
                <w:rFonts w:ascii="Arial" w:hAnsi="Arial" w:cs="Traditional Arabic" w:hint="cs"/>
                <w:sz w:val="28"/>
                <w:szCs w:val="28"/>
                <w:rtl/>
              </w:rPr>
              <w:t>13</w:t>
            </w:r>
          </w:p>
        </w:tc>
        <w:tc>
          <w:tcPr>
            <w:tcW w:w="1477" w:type="dxa"/>
            <w:tcBorders>
              <w:right w:val="double" w:sz="4" w:space="0" w:color="auto"/>
            </w:tcBorders>
            <w:shd w:val="clear" w:color="auto" w:fill="auto"/>
          </w:tcPr>
          <w:p w:rsidR="00C237CD" w:rsidRPr="00C237CD" w:rsidRDefault="00C237CD" w:rsidP="00C237CD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  <w:r w:rsidRPr="00C237CD">
              <w:rPr>
                <w:rFonts w:ascii="Arial" w:hAnsi="Arial" w:cs="Traditional Arabic" w:hint="cs"/>
                <w:sz w:val="28"/>
                <w:szCs w:val="28"/>
                <w:rtl/>
              </w:rPr>
              <w:t>15%</w:t>
            </w:r>
          </w:p>
        </w:tc>
      </w:tr>
      <w:tr w:rsidR="00C237CD" w:rsidRPr="002436E3" w:rsidTr="00C237CD">
        <w:trPr>
          <w:jc w:val="center"/>
        </w:trPr>
        <w:tc>
          <w:tcPr>
            <w:tcW w:w="68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37CD" w:rsidRPr="000B176B" w:rsidRDefault="00C237CD" w:rsidP="00D60DE7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B176B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tcW w:w="3658" w:type="dxa"/>
            <w:tcBorders>
              <w:bottom w:val="double" w:sz="4" w:space="0" w:color="auto"/>
            </w:tcBorders>
            <w:shd w:val="clear" w:color="auto" w:fill="auto"/>
          </w:tcPr>
          <w:p w:rsidR="00C237CD" w:rsidRPr="00C237CD" w:rsidRDefault="00C237CD" w:rsidP="00C237CD">
            <w:pPr>
              <w:bidi/>
              <w:jc w:val="both"/>
              <w:rPr>
                <w:rFonts w:ascii="Arial" w:hAnsi="Arial" w:cs="Traditional Arabic"/>
                <w:sz w:val="28"/>
                <w:szCs w:val="28"/>
              </w:rPr>
            </w:pPr>
            <w:r w:rsidRPr="00C237CD">
              <w:rPr>
                <w:rFonts w:ascii="Arial" w:hAnsi="Arial" w:cs="Traditional Arabic" w:hint="cs"/>
                <w:sz w:val="28"/>
                <w:szCs w:val="28"/>
                <w:rtl/>
              </w:rPr>
              <w:t>الاختبار النهائي</w:t>
            </w: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</w:tcPr>
          <w:p w:rsidR="00C237CD" w:rsidRPr="00C237CD" w:rsidRDefault="00C237CD" w:rsidP="00C237CD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  <w:r w:rsidRPr="00C237CD">
              <w:rPr>
                <w:rFonts w:ascii="Arial" w:hAnsi="Arial" w:cs="Traditional Arabic" w:hint="cs"/>
                <w:sz w:val="28"/>
                <w:szCs w:val="28"/>
                <w:rtl/>
              </w:rPr>
              <w:t>16</w:t>
            </w:r>
          </w:p>
        </w:tc>
        <w:tc>
          <w:tcPr>
            <w:tcW w:w="147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237CD" w:rsidRPr="00C237CD" w:rsidRDefault="00C237CD" w:rsidP="00C237CD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  <w:r w:rsidRPr="00C237CD">
              <w:rPr>
                <w:rFonts w:ascii="Arial" w:hAnsi="Arial" w:cs="Traditional Arabic" w:hint="cs"/>
                <w:sz w:val="28"/>
                <w:szCs w:val="28"/>
                <w:rtl/>
              </w:rPr>
              <w:t>60%</w:t>
            </w:r>
          </w:p>
        </w:tc>
      </w:tr>
      <w:tr w:rsidR="00A5428D" w:rsidRPr="00D60DE7" w:rsidTr="00C237CD">
        <w:trPr>
          <w:gridBefore w:val="3"/>
          <w:wBefore w:w="6139" w:type="dxa"/>
          <w:trHeight w:val="600"/>
          <w:jc w:val="center"/>
        </w:trPr>
        <w:tc>
          <w:tcPr>
            <w:tcW w:w="147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5428D" w:rsidRPr="000B176B" w:rsidRDefault="00A5428D" w:rsidP="000B176B">
            <w:pPr>
              <w:bidi/>
              <w:jc w:val="center"/>
              <w:rPr>
                <w:rFonts w:ascii="Arial" w:hAnsi="Arial" w:cs="Traditional Arabic"/>
                <w:sz w:val="28"/>
                <w:szCs w:val="28"/>
                <w:rtl/>
              </w:rPr>
            </w:pPr>
            <w:r w:rsidRPr="000B176B">
              <w:rPr>
                <w:rFonts w:ascii="Arial" w:hAnsi="Arial" w:cs="Traditional Arabic" w:hint="cs"/>
                <w:sz w:val="28"/>
                <w:szCs w:val="28"/>
                <w:rtl/>
              </w:rPr>
              <w:t>100%</w:t>
            </w:r>
          </w:p>
        </w:tc>
      </w:tr>
    </w:tbl>
    <w:p w:rsidR="000E5B69" w:rsidRPr="000B176B" w:rsidRDefault="000E5B69" w:rsidP="000B176B">
      <w:pPr>
        <w:bidi/>
        <w:spacing w:before="360"/>
        <w:ind w:firstLine="369"/>
        <w:jc w:val="both"/>
        <w:rPr>
          <w:rFonts w:ascii="Traditional Arabic" w:eastAsia="Calibri" w:hAnsi="Traditional Arabic" w:cs="Hesham Cortoba"/>
          <w:color w:val="000000"/>
          <w:sz w:val="30"/>
          <w:szCs w:val="30"/>
          <w:rtl/>
        </w:rPr>
      </w:pPr>
      <w:r w:rsidRPr="000B176B">
        <w:rPr>
          <w:rFonts w:ascii="Traditional Arabic" w:eastAsia="Calibri" w:hAnsi="Traditional Arabic" w:cs="Hesham Cortoba" w:hint="cs"/>
          <w:color w:val="000000"/>
          <w:sz w:val="30"/>
          <w:szCs w:val="30"/>
          <w:rtl/>
        </w:rPr>
        <w:t xml:space="preserve">د) </w:t>
      </w:r>
      <w:r w:rsidRPr="000B176B">
        <w:rPr>
          <w:rFonts w:ascii="Traditional Arabic" w:eastAsia="Calibri" w:hAnsi="Traditional Arabic" w:cs="Hesham Cortoba"/>
          <w:color w:val="000000"/>
          <w:sz w:val="30"/>
          <w:szCs w:val="30"/>
          <w:rtl/>
        </w:rPr>
        <w:t>الدعم المقدم للطلبة</w:t>
      </w:r>
      <w:r w:rsidRPr="000B176B">
        <w:rPr>
          <w:rFonts w:ascii="Traditional Arabic" w:eastAsia="Calibri" w:hAnsi="Traditional Arabic" w:cs="Hesham Cortoba" w:hint="cs"/>
          <w:color w:val="000000"/>
          <w:sz w:val="30"/>
          <w:szCs w:val="30"/>
          <w:rtl/>
        </w:rPr>
        <w:t>:</w:t>
      </w:r>
    </w:p>
    <w:p w:rsidR="00C237CD" w:rsidRPr="00C237CD" w:rsidRDefault="00C237CD" w:rsidP="00C237CD">
      <w:pPr>
        <w:numPr>
          <w:ilvl w:val="0"/>
          <w:numId w:val="14"/>
        </w:numPr>
        <w:bidi/>
        <w:ind w:left="794" w:hanging="426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C237CD">
        <w:rPr>
          <w:rFonts w:ascii="Traditional Arabic" w:hAnsi="Traditional Arabic" w:cs="Traditional Arabic" w:hint="cs"/>
          <w:sz w:val="30"/>
          <w:szCs w:val="30"/>
          <w:rtl/>
        </w:rPr>
        <w:t>جلوس أساتذة المقرر يومين في الأسبوع في مكاتبهم بأوقات محددة مسجلة على باب المكتب .</w:t>
      </w:r>
    </w:p>
    <w:p w:rsidR="00C237CD" w:rsidRPr="00C237CD" w:rsidRDefault="00C237CD" w:rsidP="00C237CD">
      <w:pPr>
        <w:numPr>
          <w:ilvl w:val="0"/>
          <w:numId w:val="14"/>
        </w:numPr>
        <w:bidi/>
        <w:ind w:left="794" w:hanging="426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C237CD">
        <w:rPr>
          <w:rFonts w:ascii="Traditional Arabic" w:hAnsi="Traditional Arabic" w:cs="Traditional Arabic" w:hint="cs"/>
          <w:sz w:val="30"/>
          <w:szCs w:val="30"/>
          <w:rtl/>
        </w:rPr>
        <w:t>استعمال أساتذة المقرر المنتدى على موقع جسور ، وبرنامج المحادثة والغرفة الصوتية .</w:t>
      </w:r>
    </w:p>
    <w:p w:rsidR="000B176B" w:rsidRPr="000B176B" w:rsidRDefault="004A201F" w:rsidP="000B176B">
      <w:pPr>
        <w:bidi/>
        <w:spacing w:before="360"/>
        <w:ind w:firstLine="369"/>
        <w:jc w:val="both"/>
        <w:rPr>
          <w:rFonts w:ascii="Traditional Arabic" w:eastAsia="Calibri" w:hAnsi="Traditional Arabic" w:cs="Hesham Cortoba"/>
          <w:color w:val="000000"/>
          <w:sz w:val="30"/>
          <w:szCs w:val="30"/>
          <w:rtl/>
        </w:rPr>
      </w:pPr>
      <w:r w:rsidRPr="000B176B">
        <w:rPr>
          <w:rFonts w:ascii="Traditional Arabic" w:eastAsia="Calibri" w:hAnsi="Traditional Arabic" w:cs="Hesham Cortoba"/>
          <w:color w:val="000000"/>
          <w:sz w:val="30"/>
          <w:szCs w:val="30"/>
          <w:rtl/>
        </w:rPr>
        <w:t>هـ ) مصادر التعلم</w:t>
      </w:r>
      <w:r w:rsidRPr="000B176B">
        <w:rPr>
          <w:rFonts w:ascii="Traditional Arabic" w:eastAsia="Calibri" w:hAnsi="Traditional Arabic" w:cs="Hesham Cortoba" w:hint="cs"/>
          <w:color w:val="000000"/>
          <w:sz w:val="30"/>
          <w:szCs w:val="30"/>
          <w:rtl/>
        </w:rPr>
        <w:t>:</w:t>
      </w:r>
      <w:r w:rsidR="000B176B" w:rsidRPr="000B176B">
        <w:rPr>
          <w:rFonts w:ascii="Traditional Arabic" w:eastAsia="Calibri" w:hAnsi="Traditional Arabic" w:cs="Hesham Cortoba" w:hint="cs"/>
          <w:color w:val="000000"/>
          <w:sz w:val="30"/>
          <w:szCs w:val="30"/>
          <w:rtl/>
        </w:rPr>
        <w:t xml:space="preserve"> </w:t>
      </w:r>
    </w:p>
    <w:p w:rsidR="000B176B" w:rsidRPr="000B176B" w:rsidRDefault="000B176B" w:rsidP="000B176B">
      <w:pPr>
        <w:bidi/>
        <w:ind w:firstLine="368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B176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1-</w:t>
      </w:r>
      <w:r w:rsidRPr="000B176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الكتاب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أو </w:t>
      </w:r>
      <w:r w:rsidRPr="000B176B">
        <w:rPr>
          <w:rFonts w:ascii="Traditional Arabic" w:hAnsi="Traditional Arabic" w:cs="Traditional Arabic"/>
          <w:b/>
          <w:bCs/>
          <w:sz w:val="28"/>
          <w:szCs w:val="28"/>
          <w:rtl/>
        </w:rPr>
        <w:t>الكتب الرئيسة المطلوبة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0B176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</w:p>
    <w:p w:rsidR="000B176B" w:rsidRPr="005B7118" w:rsidRDefault="00C237CD" w:rsidP="000B176B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  <w:rtl/>
        </w:rPr>
      </w:pPr>
      <w:r>
        <w:rPr>
          <w:rFonts w:ascii="Traditional Arabic" w:hAnsi="Traditional Arabic" w:cs="Traditional Arabic" w:hint="cs"/>
          <w:sz w:val="30"/>
          <w:szCs w:val="30"/>
          <w:rtl/>
        </w:rPr>
        <w:t>مذكرة أعدّها قسم اللغة العربية وآدابها .</w:t>
      </w:r>
    </w:p>
    <w:p w:rsidR="000B176B" w:rsidRPr="000B176B" w:rsidRDefault="000B176B" w:rsidP="000B176B">
      <w:pPr>
        <w:bidi/>
        <w:spacing w:before="240"/>
        <w:ind w:firstLine="369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B176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2- </w:t>
      </w:r>
      <w:r w:rsidRPr="000B176B">
        <w:rPr>
          <w:rFonts w:ascii="Traditional Arabic" w:hAnsi="Traditional Arabic" w:cs="Traditional Arabic"/>
          <w:b/>
          <w:bCs/>
          <w:sz w:val="28"/>
          <w:szCs w:val="28"/>
          <w:rtl/>
        </w:rPr>
        <w:t>المراجع الأساسية</w:t>
      </w:r>
      <w:r w:rsidRPr="000B176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التي يجب إ</w:t>
      </w:r>
      <w:r w:rsidRPr="000B176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تاحتها للطلاب للرجوع إليها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0B176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0B176B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C237CD" w:rsidRPr="00C237CD" w:rsidRDefault="00C237CD" w:rsidP="00C237CD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C237CD">
        <w:rPr>
          <w:rFonts w:ascii="Traditional Arabic" w:hAnsi="Traditional Arabic" w:cs="Traditional Arabic" w:hint="cs"/>
          <w:sz w:val="30"/>
          <w:szCs w:val="30"/>
          <w:rtl/>
        </w:rPr>
        <w:t>النحو الأساسي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C237CD">
        <w:rPr>
          <w:rFonts w:ascii="Traditional Arabic" w:hAnsi="Traditional Arabic" w:cs="Traditional Arabic" w:hint="cs"/>
          <w:sz w:val="30"/>
          <w:szCs w:val="30"/>
          <w:rtl/>
        </w:rPr>
        <w:t>، تأليف: محمد حماسة عبد اللطيف وآخرون.</w:t>
      </w:r>
    </w:p>
    <w:p w:rsidR="000B176B" w:rsidRPr="000B176B" w:rsidRDefault="000B176B" w:rsidP="000B176B">
      <w:pPr>
        <w:bidi/>
        <w:spacing w:before="240"/>
        <w:ind w:firstLine="369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B176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3- </w:t>
      </w:r>
      <w:r w:rsidRPr="000B176B">
        <w:rPr>
          <w:rFonts w:ascii="Traditional Arabic" w:hAnsi="Traditional Arabic" w:cs="Traditional Arabic"/>
          <w:b/>
          <w:bCs/>
          <w:sz w:val="28"/>
          <w:szCs w:val="28"/>
          <w:rtl/>
        </w:rPr>
        <w:t>الكتب والمراجع الموصى بها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: </w:t>
      </w:r>
    </w:p>
    <w:p w:rsidR="00C237CD" w:rsidRPr="00C237CD" w:rsidRDefault="00C237CD" w:rsidP="00C237CD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C237CD">
        <w:rPr>
          <w:rFonts w:ascii="Traditional Arabic" w:hAnsi="Traditional Arabic" w:cs="Traditional Arabic" w:hint="cs"/>
          <w:sz w:val="30"/>
          <w:szCs w:val="30"/>
          <w:rtl/>
        </w:rPr>
        <w:t>أساسيات التحرير وفن الكتابة بالعربية، تأليف: حسين المناصرة وعمر الأمين ومسعد الشامان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C237CD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:rsidR="00C237CD" w:rsidRPr="00C237CD" w:rsidRDefault="00C237CD" w:rsidP="00C237CD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C237CD">
        <w:rPr>
          <w:rFonts w:ascii="Traditional Arabic" w:hAnsi="Traditional Arabic" w:cs="Traditional Arabic" w:hint="cs"/>
          <w:sz w:val="30"/>
          <w:szCs w:val="30"/>
          <w:rtl/>
        </w:rPr>
        <w:t>التطبيق الصرفي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C237CD">
        <w:rPr>
          <w:rFonts w:ascii="Traditional Arabic" w:hAnsi="Traditional Arabic" w:cs="Traditional Arabic" w:hint="cs"/>
          <w:sz w:val="30"/>
          <w:szCs w:val="30"/>
          <w:rtl/>
        </w:rPr>
        <w:t>، تأليف عبده الراجحي.</w:t>
      </w:r>
    </w:p>
    <w:p w:rsidR="000B176B" w:rsidRPr="000B176B" w:rsidRDefault="000B176B" w:rsidP="00C237CD">
      <w:pPr>
        <w:bidi/>
        <w:spacing w:before="240"/>
        <w:ind w:firstLine="369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B176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4- </w:t>
      </w:r>
      <w:r w:rsidRPr="000B176B">
        <w:rPr>
          <w:rFonts w:ascii="Traditional Arabic" w:hAnsi="Traditional Arabic" w:cs="Traditional Arabic"/>
          <w:b/>
          <w:bCs/>
          <w:sz w:val="28"/>
          <w:szCs w:val="28"/>
          <w:rtl/>
        </w:rPr>
        <w:t>المواد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</w:t>
      </w:r>
      <w:r w:rsidRPr="000B176B">
        <w:rPr>
          <w:rFonts w:ascii="Traditional Arabic" w:hAnsi="Traditional Arabic" w:cs="Traditional Arabic"/>
          <w:b/>
          <w:bCs/>
          <w:sz w:val="28"/>
          <w:szCs w:val="28"/>
          <w:rtl/>
        </w:rPr>
        <w:t>لكترونية و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>مواقع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</w:t>
      </w:r>
      <w:r w:rsidRPr="000B176B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نترنت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</w:p>
    <w:p w:rsidR="000B176B" w:rsidRPr="005B7118" w:rsidRDefault="000B176B" w:rsidP="000B176B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5B7118">
        <w:rPr>
          <w:rFonts w:ascii="Traditional Arabic" w:hAnsi="Traditional Arabic" w:cs="Traditional Arabic" w:hint="cs"/>
          <w:sz w:val="30"/>
          <w:szCs w:val="30"/>
          <w:rtl/>
        </w:rPr>
        <w:t>موقع اللغة العربية تعلما</w:t>
      </w:r>
      <w:r>
        <w:rPr>
          <w:rFonts w:ascii="Traditional Arabic" w:hAnsi="Traditional Arabic" w:cs="Traditional Arabic" w:hint="cs"/>
          <w:sz w:val="30"/>
          <w:szCs w:val="30"/>
          <w:rtl/>
        </w:rPr>
        <w:t>ً</w:t>
      </w:r>
      <w:r w:rsidRPr="005B7118">
        <w:rPr>
          <w:rFonts w:ascii="Traditional Arabic" w:hAnsi="Traditional Arabic" w:cs="Traditional Arabic" w:hint="cs"/>
          <w:sz w:val="30"/>
          <w:szCs w:val="30"/>
          <w:rtl/>
        </w:rPr>
        <w:t xml:space="preserve"> وتعليما</w:t>
      </w:r>
      <w:r>
        <w:rPr>
          <w:rFonts w:ascii="Traditional Arabic" w:hAnsi="Traditional Arabic" w:cs="Traditional Arabic" w:hint="cs"/>
          <w:sz w:val="30"/>
          <w:szCs w:val="30"/>
          <w:rtl/>
        </w:rPr>
        <w:t>ً</w:t>
      </w:r>
      <w:r w:rsidRPr="005B7118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:rsidR="000B176B" w:rsidRPr="005B7118" w:rsidRDefault="000B176B" w:rsidP="000B176B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5B7118">
        <w:rPr>
          <w:rFonts w:ascii="Traditional Arabic" w:hAnsi="Traditional Arabic" w:cs="Traditional Arabic" w:hint="cs"/>
          <w:sz w:val="30"/>
          <w:szCs w:val="30"/>
          <w:rtl/>
        </w:rPr>
        <w:lastRenderedPageBreak/>
        <w:t>عجائب من العربية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5B7118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:rsidR="000B176B" w:rsidRPr="005B7118" w:rsidRDefault="000B176B" w:rsidP="000B176B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5B7118">
        <w:rPr>
          <w:rFonts w:ascii="Traditional Arabic" w:hAnsi="Traditional Arabic" w:cs="Traditional Arabic" w:hint="cs"/>
          <w:sz w:val="30"/>
          <w:szCs w:val="30"/>
          <w:rtl/>
        </w:rPr>
        <w:t>فنون اللغة العربية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5B7118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:rsidR="000B176B" w:rsidRDefault="000B176B" w:rsidP="000B176B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</w:rPr>
      </w:pPr>
      <w:r w:rsidRPr="005B7118">
        <w:rPr>
          <w:rFonts w:ascii="Traditional Arabic" w:hAnsi="Traditional Arabic" w:cs="Traditional Arabic" w:hint="cs"/>
          <w:sz w:val="30"/>
          <w:szCs w:val="30"/>
          <w:rtl/>
        </w:rPr>
        <w:t>مقهى اللغة العربية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5B7118">
        <w:rPr>
          <w:rFonts w:ascii="Traditional Arabic" w:hAnsi="Traditional Arabic" w:cs="Traditional Arabic" w:hint="cs"/>
          <w:sz w:val="30"/>
          <w:szCs w:val="30"/>
          <w:rtl/>
        </w:rPr>
        <w:t xml:space="preserve">.    </w:t>
      </w:r>
    </w:p>
    <w:tbl>
      <w:tblPr>
        <w:bidiVisual/>
        <w:tblW w:w="0" w:type="auto"/>
        <w:jc w:val="center"/>
        <w:tblBorders>
          <w:top w:val="single" w:sz="8" w:space="0" w:color="8064A2"/>
          <w:bottom w:val="single" w:sz="8" w:space="0" w:color="8064A2"/>
        </w:tblBorders>
        <w:tblLook w:val="01E0" w:firstRow="1" w:lastRow="1" w:firstColumn="1" w:lastColumn="1" w:noHBand="0" w:noVBand="0"/>
      </w:tblPr>
      <w:tblGrid>
        <w:gridCol w:w="5475"/>
        <w:gridCol w:w="2089"/>
      </w:tblGrid>
      <w:tr w:rsidR="000B176B" w:rsidRPr="00671BB9" w:rsidTr="000B176B">
        <w:trPr>
          <w:jc w:val="center"/>
        </w:trPr>
        <w:tc>
          <w:tcPr>
            <w:tcW w:w="5475" w:type="dxa"/>
            <w:tcBorders>
              <w:top w:val="single" w:sz="8" w:space="0" w:color="8064A2"/>
              <w:left w:val="nil"/>
              <w:bottom w:val="single" w:sz="4" w:space="0" w:color="FFFFFF"/>
              <w:right w:val="nil"/>
            </w:tcBorders>
            <w:vAlign w:val="center"/>
          </w:tcPr>
          <w:p w:rsidR="000B176B" w:rsidRPr="000B176B" w:rsidRDefault="00AC7012" w:rsidP="000B176B">
            <w:pPr>
              <w:rPr>
                <w:rFonts w:ascii="Calibri" w:hAnsi="Calibri" w:cs="Traditional Arabic"/>
                <w:sz w:val="30"/>
                <w:szCs w:val="30"/>
              </w:rPr>
            </w:pPr>
            <w:hyperlink r:id="rId8" w:history="1">
              <w:r w:rsidR="000B176B" w:rsidRPr="00986902">
                <w:rPr>
                  <w:rStyle w:val="Hyperlink"/>
                  <w:rFonts w:ascii="Traditional Arabic" w:hAnsi="Traditional Arabic" w:cs="Traditional Arabic"/>
                  <w:color w:val="auto"/>
                  <w:sz w:val="30"/>
                  <w:szCs w:val="30"/>
                </w:rPr>
                <w:t>http://www.al-mostafa.com/index.htm</w:t>
              </w:r>
            </w:hyperlink>
          </w:p>
        </w:tc>
        <w:tc>
          <w:tcPr>
            <w:tcW w:w="2089" w:type="dxa"/>
            <w:tcBorders>
              <w:top w:val="single" w:sz="8" w:space="0" w:color="8064A2"/>
              <w:left w:val="nil"/>
              <w:bottom w:val="single" w:sz="4" w:space="0" w:color="FFFFFF"/>
              <w:right w:val="nil"/>
            </w:tcBorders>
          </w:tcPr>
          <w:p w:rsidR="000B176B" w:rsidRPr="00986902" w:rsidRDefault="000B176B" w:rsidP="000B176B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986902">
              <w:rPr>
                <w:rFonts w:ascii="Traditional Arabic" w:hAnsi="Traditional Arabic" w:cs="Traditional Arabic"/>
                <w:sz w:val="30"/>
                <w:szCs w:val="30"/>
                <w:rtl/>
              </w:rPr>
              <w:t>مكتبة المصطفى</w:t>
            </w:r>
          </w:p>
        </w:tc>
      </w:tr>
      <w:tr w:rsidR="000B176B" w:rsidRPr="00671BB9" w:rsidTr="000B176B">
        <w:trPr>
          <w:jc w:val="center"/>
        </w:trPr>
        <w:tc>
          <w:tcPr>
            <w:tcW w:w="5475" w:type="dxa"/>
            <w:tcBorders>
              <w:top w:val="single" w:sz="4" w:space="0" w:color="FFFFFF"/>
              <w:left w:val="nil"/>
              <w:right w:val="nil"/>
            </w:tcBorders>
            <w:shd w:val="clear" w:color="auto" w:fill="F2EFF5"/>
            <w:vAlign w:val="center"/>
          </w:tcPr>
          <w:p w:rsidR="000B176B" w:rsidRPr="00986902" w:rsidRDefault="00AC7012" w:rsidP="000B176B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hyperlink r:id="rId9" w:history="1">
              <w:r w:rsidR="000B176B" w:rsidRPr="00986902">
                <w:rPr>
                  <w:rStyle w:val="Hyperlink"/>
                  <w:rFonts w:ascii="Traditional Arabic" w:hAnsi="Traditional Arabic" w:cs="Traditional Arabic"/>
                  <w:color w:val="auto"/>
                  <w:sz w:val="30"/>
                  <w:szCs w:val="30"/>
                </w:rPr>
                <w:t>http://www.alwaraq.net/index</w:t>
              </w:r>
            </w:hyperlink>
          </w:p>
        </w:tc>
        <w:tc>
          <w:tcPr>
            <w:tcW w:w="2089" w:type="dxa"/>
            <w:tcBorders>
              <w:top w:val="single" w:sz="4" w:space="0" w:color="FFFFFF"/>
              <w:left w:val="nil"/>
              <w:right w:val="nil"/>
            </w:tcBorders>
            <w:shd w:val="clear" w:color="auto" w:fill="F2EFF5"/>
          </w:tcPr>
          <w:p w:rsidR="000B176B" w:rsidRPr="00986902" w:rsidRDefault="000B176B" w:rsidP="000B176B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986902">
              <w:rPr>
                <w:rFonts w:ascii="Traditional Arabic" w:hAnsi="Traditional Arabic" w:cs="Traditional Arabic"/>
                <w:sz w:val="30"/>
                <w:szCs w:val="30"/>
                <w:rtl/>
              </w:rPr>
              <w:t>موقع الوراق</w:t>
            </w:r>
          </w:p>
        </w:tc>
      </w:tr>
      <w:tr w:rsidR="000B176B" w:rsidRPr="00671BB9" w:rsidTr="000B176B">
        <w:trPr>
          <w:jc w:val="center"/>
        </w:trPr>
        <w:tc>
          <w:tcPr>
            <w:tcW w:w="5475" w:type="dxa"/>
            <w:vAlign w:val="center"/>
          </w:tcPr>
          <w:p w:rsidR="000B176B" w:rsidRPr="00986902" w:rsidRDefault="000B176B" w:rsidP="000B176B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986902">
              <w:rPr>
                <w:rFonts w:ascii="Traditional Arabic" w:hAnsi="Traditional Arabic" w:cs="Traditional Arabic"/>
                <w:sz w:val="30"/>
                <w:szCs w:val="30"/>
              </w:rPr>
              <w:t>http://www.almeshkat.net/books/index.php</w:t>
            </w:r>
          </w:p>
        </w:tc>
        <w:tc>
          <w:tcPr>
            <w:tcW w:w="2089" w:type="dxa"/>
          </w:tcPr>
          <w:p w:rsidR="000B176B" w:rsidRPr="00986902" w:rsidRDefault="000B176B" w:rsidP="000B176B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986902">
              <w:rPr>
                <w:rFonts w:ascii="Traditional Arabic" w:hAnsi="Traditional Arabic" w:cs="Traditional Arabic"/>
                <w:sz w:val="30"/>
                <w:szCs w:val="30"/>
                <w:rtl/>
              </w:rPr>
              <w:t>مكتبة مشكاة الإسلام</w:t>
            </w:r>
          </w:p>
        </w:tc>
      </w:tr>
      <w:tr w:rsidR="000B176B" w:rsidRPr="00671BB9" w:rsidTr="000B176B">
        <w:trPr>
          <w:jc w:val="center"/>
        </w:trPr>
        <w:tc>
          <w:tcPr>
            <w:tcW w:w="5475" w:type="dxa"/>
            <w:tcBorders>
              <w:left w:val="nil"/>
              <w:right w:val="nil"/>
            </w:tcBorders>
            <w:shd w:val="clear" w:color="auto" w:fill="F2EFF5"/>
            <w:vAlign w:val="center"/>
          </w:tcPr>
          <w:p w:rsidR="000B176B" w:rsidRPr="00986902" w:rsidRDefault="00AC7012" w:rsidP="000B176B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hyperlink r:id="rId10" w:history="1">
              <w:r w:rsidR="000B176B" w:rsidRPr="00986902">
                <w:rPr>
                  <w:rStyle w:val="Hyperlink"/>
                  <w:rFonts w:ascii="Traditional Arabic" w:hAnsi="Traditional Arabic" w:cs="Traditional Arabic"/>
                  <w:color w:val="auto"/>
                  <w:sz w:val="30"/>
                  <w:szCs w:val="30"/>
                </w:rPr>
                <w:t>http://www.imamu.edu.sa/arabiyah</w:t>
              </w:r>
              <w:r w:rsidR="000B176B" w:rsidRPr="00986902">
                <w:rPr>
                  <w:rStyle w:val="Hyperlink"/>
                  <w:rFonts w:ascii="Traditional Arabic" w:hAnsi="Traditional Arabic" w:cs="Traditional Arabic"/>
                  <w:color w:val="auto"/>
                  <w:sz w:val="30"/>
                  <w:szCs w:val="30"/>
                  <w:rtl/>
                </w:rPr>
                <w:t>/</w:t>
              </w:r>
            </w:hyperlink>
          </w:p>
        </w:tc>
        <w:tc>
          <w:tcPr>
            <w:tcW w:w="2089" w:type="dxa"/>
            <w:tcBorders>
              <w:left w:val="nil"/>
              <w:right w:val="nil"/>
            </w:tcBorders>
            <w:shd w:val="clear" w:color="auto" w:fill="F2EFF5"/>
          </w:tcPr>
          <w:p w:rsidR="000B176B" w:rsidRPr="00986902" w:rsidRDefault="000B176B" w:rsidP="000B176B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986902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الجمعية العلمية السعودية للغة العربية</w:t>
            </w:r>
          </w:p>
        </w:tc>
      </w:tr>
      <w:tr w:rsidR="000B176B" w:rsidRPr="00671BB9" w:rsidTr="000B176B">
        <w:trPr>
          <w:jc w:val="center"/>
        </w:trPr>
        <w:tc>
          <w:tcPr>
            <w:tcW w:w="5475" w:type="dxa"/>
            <w:vAlign w:val="center"/>
          </w:tcPr>
          <w:p w:rsidR="000B176B" w:rsidRPr="00986902" w:rsidRDefault="00AC7012" w:rsidP="000B176B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hyperlink r:id="rId11" w:history="1">
              <w:r w:rsidR="000B176B" w:rsidRPr="00986902">
                <w:rPr>
                  <w:rStyle w:val="Hyperlink"/>
                  <w:rFonts w:ascii="Traditional Arabic" w:hAnsi="Traditional Arabic" w:cs="Traditional Arabic"/>
                  <w:color w:val="auto"/>
                  <w:sz w:val="30"/>
                  <w:szCs w:val="30"/>
                </w:rPr>
                <w:t>http://www.alukah.net</w:t>
              </w:r>
              <w:r w:rsidR="000B176B" w:rsidRPr="00986902">
                <w:rPr>
                  <w:rStyle w:val="Hyperlink"/>
                  <w:rFonts w:ascii="Traditional Arabic" w:hAnsi="Traditional Arabic" w:cs="Traditional Arabic"/>
                  <w:color w:val="auto"/>
                  <w:sz w:val="30"/>
                  <w:szCs w:val="30"/>
                  <w:rtl/>
                </w:rPr>
                <w:t>/</w:t>
              </w:r>
            </w:hyperlink>
          </w:p>
        </w:tc>
        <w:tc>
          <w:tcPr>
            <w:tcW w:w="2089" w:type="dxa"/>
          </w:tcPr>
          <w:p w:rsidR="000B176B" w:rsidRPr="00986902" w:rsidRDefault="000B176B" w:rsidP="000B176B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986902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الألوكة</w:t>
            </w:r>
          </w:p>
        </w:tc>
      </w:tr>
      <w:tr w:rsidR="000B176B" w:rsidRPr="00671BB9" w:rsidTr="000B176B">
        <w:trPr>
          <w:jc w:val="center"/>
        </w:trPr>
        <w:tc>
          <w:tcPr>
            <w:tcW w:w="5475" w:type="dxa"/>
            <w:vAlign w:val="center"/>
          </w:tcPr>
          <w:p w:rsidR="000B176B" w:rsidRPr="00986902" w:rsidRDefault="00AC7012" w:rsidP="000B176B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hyperlink r:id="rId12" w:history="1">
              <w:r w:rsidR="000B176B" w:rsidRPr="00044D58">
                <w:rPr>
                  <w:rStyle w:val="Hyperlink"/>
                  <w:rFonts w:ascii="Traditional Arabic" w:hAnsi="Traditional Arabic" w:cs="Traditional Arabic"/>
                  <w:sz w:val="30"/>
                  <w:szCs w:val="30"/>
                </w:rPr>
                <w:t>http://www.iwan.fajjal.com</w:t>
              </w:r>
              <w:r w:rsidR="000B176B" w:rsidRPr="00044D58">
                <w:rPr>
                  <w:rStyle w:val="Hyperlink"/>
                  <w:rFonts w:ascii="Traditional Arabic" w:hAnsi="Traditional Arabic" w:cs="Traditional Arabic"/>
                  <w:sz w:val="30"/>
                  <w:szCs w:val="30"/>
                  <w:rtl/>
                </w:rPr>
                <w:t>/</w:t>
              </w:r>
            </w:hyperlink>
          </w:p>
        </w:tc>
        <w:tc>
          <w:tcPr>
            <w:tcW w:w="2089" w:type="dxa"/>
          </w:tcPr>
          <w:p w:rsidR="000B176B" w:rsidRPr="000B176B" w:rsidRDefault="000B176B" w:rsidP="000B176B">
            <w:pPr>
              <w:jc w:val="center"/>
              <w:rPr>
                <w:rFonts w:ascii="Calibri" w:hAnsi="Calibri" w:cs="Traditional Arabic"/>
                <w:sz w:val="30"/>
                <w:szCs w:val="30"/>
                <w:rtl/>
              </w:rPr>
            </w:pPr>
            <w:r>
              <w:rPr>
                <w:rFonts w:ascii="Calibri" w:hAnsi="Calibri" w:cs="Traditional Arabic" w:hint="cs"/>
                <w:sz w:val="30"/>
                <w:szCs w:val="30"/>
                <w:rtl/>
              </w:rPr>
              <w:t>الإيوان</w:t>
            </w:r>
          </w:p>
        </w:tc>
      </w:tr>
      <w:tr w:rsidR="000B176B" w:rsidRPr="00671BB9" w:rsidTr="000B176B">
        <w:trPr>
          <w:jc w:val="center"/>
        </w:trPr>
        <w:tc>
          <w:tcPr>
            <w:tcW w:w="5475" w:type="dxa"/>
            <w:tcBorders>
              <w:left w:val="nil"/>
              <w:right w:val="nil"/>
            </w:tcBorders>
            <w:shd w:val="clear" w:color="auto" w:fill="F2EFF5"/>
            <w:vAlign w:val="center"/>
          </w:tcPr>
          <w:p w:rsidR="000B176B" w:rsidRPr="00986902" w:rsidRDefault="00AC7012" w:rsidP="000B176B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hyperlink r:id="rId13" w:history="1">
              <w:r w:rsidR="000B176B" w:rsidRPr="00986902">
                <w:rPr>
                  <w:rStyle w:val="Hyperlink"/>
                  <w:rFonts w:ascii="Traditional Arabic" w:hAnsi="Traditional Arabic" w:cs="Traditional Arabic"/>
                  <w:color w:val="auto"/>
                  <w:sz w:val="30"/>
                  <w:szCs w:val="30"/>
                </w:rPr>
                <w:t>http://www.alarabiyah.ws</w:t>
              </w:r>
              <w:r w:rsidR="000B176B" w:rsidRPr="00986902">
                <w:rPr>
                  <w:rStyle w:val="Hyperlink"/>
                  <w:rFonts w:ascii="Traditional Arabic" w:hAnsi="Traditional Arabic" w:cs="Traditional Arabic"/>
                  <w:color w:val="auto"/>
                  <w:sz w:val="30"/>
                  <w:szCs w:val="30"/>
                  <w:rtl/>
                </w:rPr>
                <w:t>/</w:t>
              </w:r>
            </w:hyperlink>
          </w:p>
        </w:tc>
        <w:tc>
          <w:tcPr>
            <w:tcW w:w="2089" w:type="dxa"/>
            <w:tcBorders>
              <w:left w:val="nil"/>
              <w:right w:val="nil"/>
            </w:tcBorders>
            <w:shd w:val="clear" w:color="auto" w:fill="F2EFF5"/>
          </w:tcPr>
          <w:p w:rsidR="000B176B" w:rsidRPr="00986902" w:rsidRDefault="000B176B" w:rsidP="000B176B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986902">
              <w:rPr>
                <w:rFonts w:ascii="Traditional Arabic" w:hAnsi="Traditional Arabic" w:cs="Traditional Arabic"/>
                <w:sz w:val="30"/>
                <w:szCs w:val="30"/>
                <w:rtl/>
              </w:rPr>
              <w:t>صوت العربية</w:t>
            </w:r>
          </w:p>
        </w:tc>
      </w:tr>
      <w:tr w:rsidR="000B176B" w:rsidRPr="00671BB9" w:rsidTr="000B176B">
        <w:trPr>
          <w:jc w:val="center"/>
        </w:trPr>
        <w:tc>
          <w:tcPr>
            <w:tcW w:w="5475" w:type="dxa"/>
            <w:tcBorders>
              <w:bottom w:val="single" w:sz="4" w:space="0" w:color="FFFFFF"/>
            </w:tcBorders>
            <w:vAlign w:val="center"/>
          </w:tcPr>
          <w:p w:rsidR="000B176B" w:rsidRPr="00986902" w:rsidRDefault="00AC7012" w:rsidP="000B176B">
            <w:pPr>
              <w:rPr>
                <w:rFonts w:ascii="Traditional Arabic" w:hAnsi="Traditional Arabic" w:cs="Traditional Arabic"/>
                <w:sz w:val="30"/>
                <w:szCs w:val="30"/>
              </w:rPr>
            </w:pPr>
            <w:hyperlink r:id="rId14" w:history="1">
              <w:r w:rsidR="000B176B" w:rsidRPr="00986902">
                <w:rPr>
                  <w:rStyle w:val="Hyperlink"/>
                  <w:rFonts w:ascii="Traditional Arabic" w:hAnsi="Traditional Arabic" w:cs="Traditional Arabic"/>
                  <w:color w:val="auto"/>
                  <w:sz w:val="30"/>
                  <w:szCs w:val="30"/>
                </w:rPr>
                <w:t>http://www.alfaseeh.com/vb/index.php</w:t>
              </w:r>
            </w:hyperlink>
          </w:p>
        </w:tc>
        <w:tc>
          <w:tcPr>
            <w:tcW w:w="2089" w:type="dxa"/>
            <w:tcBorders>
              <w:bottom w:val="single" w:sz="4" w:space="0" w:color="FFFFFF"/>
            </w:tcBorders>
          </w:tcPr>
          <w:p w:rsidR="000B176B" w:rsidRPr="00986902" w:rsidRDefault="000B176B" w:rsidP="000B176B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986902">
              <w:rPr>
                <w:rFonts w:ascii="Traditional Arabic" w:hAnsi="Traditional Arabic" w:cs="Traditional Arabic"/>
                <w:sz w:val="30"/>
                <w:szCs w:val="30"/>
                <w:rtl/>
              </w:rPr>
              <w:t>شبكة الفصيح</w:t>
            </w:r>
          </w:p>
        </w:tc>
      </w:tr>
      <w:tr w:rsidR="000B176B" w:rsidRPr="00671BB9" w:rsidTr="000B176B">
        <w:trPr>
          <w:jc w:val="center"/>
        </w:trPr>
        <w:tc>
          <w:tcPr>
            <w:tcW w:w="5475" w:type="dxa"/>
            <w:tcBorders>
              <w:top w:val="single" w:sz="4" w:space="0" w:color="FFFFFF"/>
              <w:left w:val="nil"/>
              <w:bottom w:val="single" w:sz="8" w:space="0" w:color="8064A2"/>
              <w:right w:val="nil"/>
            </w:tcBorders>
            <w:shd w:val="clear" w:color="auto" w:fill="F2EFF5"/>
            <w:vAlign w:val="center"/>
          </w:tcPr>
          <w:p w:rsidR="000B176B" w:rsidRPr="00986902" w:rsidRDefault="000B176B" w:rsidP="000B176B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986902">
              <w:rPr>
                <w:rFonts w:ascii="Traditional Arabic" w:hAnsi="Traditional Arabic" w:cs="Traditional Arabic"/>
                <w:sz w:val="30"/>
                <w:szCs w:val="30"/>
              </w:rPr>
              <w:t>http://pdfbooks.net/vb/login.php</w:t>
            </w:r>
          </w:p>
        </w:tc>
        <w:tc>
          <w:tcPr>
            <w:tcW w:w="2089" w:type="dxa"/>
            <w:tcBorders>
              <w:top w:val="single" w:sz="4" w:space="0" w:color="FFFFFF"/>
              <w:left w:val="nil"/>
              <w:bottom w:val="single" w:sz="8" w:space="0" w:color="8064A2"/>
              <w:right w:val="nil"/>
            </w:tcBorders>
            <w:shd w:val="clear" w:color="auto" w:fill="F2EFF5"/>
          </w:tcPr>
          <w:p w:rsidR="000B176B" w:rsidRPr="00986902" w:rsidRDefault="000B176B" w:rsidP="000B176B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986902">
              <w:rPr>
                <w:rFonts w:ascii="Traditional Arabic" w:hAnsi="Traditional Arabic" w:cs="Traditional Arabic"/>
                <w:sz w:val="30"/>
                <w:szCs w:val="30"/>
                <w:rtl/>
              </w:rPr>
              <w:t>منتديات الكتب المصورة</w:t>
            </w:r>
          </w:p>
        </w:tc>
      </w:tr>
    </w:tbl>
    <w:p w:rsidR="000B176B" w:rsidRPr="000B176B" w:rsidRDefault="000B176B" w:rsidP="000B176B">
      <w:pPr>
        <w:bidi/>
        <w:spacing w:before="240"/>
        <w:ind w:left="652" w:hanging="283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B176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0B176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0B176B">
        <w:rPr>
          <w:rFonts w:ascii="Traditional Arabic" w:hAnsi="Traditional Arabic" w:cs="Traditional Arabic"/>
          <w:b/>
          <w:bCs/>
          <w:sz w:val="28"/>
          <w:szCs w:val="28"/>
          <w:rtl/>
        </w:rPr>
        <w:t>مواد تعلم أخرى مثل البرامج التي تعتمد على الكمبيوتر أو الأقراص المضغوطة أو المعايير المهنية أو الأنظمة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0B176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</w:p>
    <w:p w:rsidR="000B176B" w:rsidRPr="000B176B" w:rsidRDefault="000B176B" w:rsidP="000B176B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0B176B">
        <w:rPr>
          <w:rFonts w:ascii="Traditional Arabic" w:hAnsi="Traditional Arabic" w:cs="Traditional Arabic" w:hint="cs"/>
          <w:sz w:val="30"/>
          <w:szCs w:val="30"/>
          <w:rtl/>
        </w:rPr>
        <w:t>أقراص ممغنطة (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0B176B">
        <w:rPr>
          <w:rFonts w:ascii="Traditional Arabic" w:hAnsi="Traditional Arabic" w:cs="Traditional Arabic"/>
          <w:sz w:val="30"/>
          <w:szCs w:val="30"/>
        </w:rPr>
        <w:t>(</w:t>
      </w:r>
      <w:r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0B176B">
        <w:rPr>
          <w:rFonts w:ascii="Traditional Arabic" w:hAnsi="Traditional Arabic" w:cs="Traditional Arabic"/>
          <w:sz w:val="30"/>
          <w:szCs w:val="30"/>
        </w:rPr>
        <w:t>CD</w:t>
      </w:r>
      <w:r w:rsidRPr="000B176B">
        <w:rPr>
          <w:rFonts w:ascii="Traditional Arabic" w:hAnsi="Traditional Arabic" w:cs="Traditional Arabic" w:hint="cs"/>
          <w:sz w:val="30"/>
          <w:szCs w:val="30"/>
          <w:rtl/>
        </w:rPr>
        <w:t xml:space="preserve"> الموسوعة الشاملة.</w:t>
      </w:r>
    </w:p>
    <w:p w:rsidR="007E2BA5" w:rsidRDefault="000B176B" w:rsidP="000B176B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</w:rPr>
      </w:pPr>
      <w:r w:rsidRPr="000B176B">
        <w:rPr>
          <w:rFonts w:ascii="Traditional Arabic" w:hAnsi="Traditional Arabic" w:cs="Traditional Arabic" w:hint="cs"/>
          <w:sz w:val="30"/>
          <w:szCs w:val="30"/>
          <w:rtl/>
        </w:rPr>
        <w:t>أقراص ممغنطة (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0B176B">
        <w:rPr>
          <w:rFonts w:ascii="Traditional Arabic" w:hAnsi="Traditional Arabic" w:cs="Traditional Arabic"/>
          <w:sz w:val="30"/>
          <w:szCs w:val="30"/>
        </w:rPr>
        <w:t xml:space="preserve"> (</w:t>
      </w:r>
      <w:r>
        <w:rPr>
          <w:rFonts w:ascii="Traditional Arabic" w:hAnsi="Traditional Arabic" w:cs="Traditional Arabic"/>
          <w:sz w:val="30"/>
          <w:szCs w:val="30"/>
        </w:rPr>
        <w:t xml:space="preserve"> </w:t>
      </w:r>
      <w:r w:rsidRPr="000B176B">
        <w:rPr>
          <w:rFonts w:ascii="Traditional Arabic" w:hAnsi="Traditional Arabic" w:cs="Traditional Arabic"/>
          <w:sz w:val="30"/>
          <w:szCs w:val="30"/>
        </w:rPr>
        <w:t>CD</w:t>
      </w:r>
      <w:r w:rsidRPr="000B176B">
        <w:rPr>
          <w:rFonts w:ascii="Traditional Arabic" w:hAnsi="Traditional Arabic" w:cs="Traditional Arabic" w:hint="cs"/>
          <w:sz w:val="30"/>
          <w:szCs w:val="30"/>
          <w:rtl/>
        </w:rPr>
        <w:t>الموسوعة النحوية.</w:t>
      </w:r>
    </w:p>
    <w:p w:rsidR="00DE27CC" w:rsidRPr="00DE27CC" w:rsidRDefault="00DE27CC" w:rsidP="00DE27CC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E27CC">
        <w:rPr>
          <w:rFonts w:ascii="Traditional Arabic" w:hAnsi="Traditional Arabic" w:cs="Traditional Arabic" w:hint="cs"/>
          <w:sz w:val="30"/>
          <w:szCs w:val="30"/>
          <w:rtl/>
        </w:rPr>
        <w:t>قرص مقرر التحرير العربي إعداد عمادة التعلم الإلكتروني ، وهو قرص مساعد للمقرر.</w:t>
      </w:r>
    </w:p>
    <w:p w:rsidR="005B7118" w:rsidRPr="000B176B" w:rsidRDefault="00D37DC3" w:rsidP="000B176B">
      <w:pPr>
        <w:bidi/>
        <w:spacing w:before="360"/>
        <w:ind w:firstLine="369"/>
        <w:jc w:val="both"/>
        <w:rPr>
          <w:rFonts w:ascii="Traditional Arabic" w:eastAsia="Calibri" w:hAnsi="Traditional Arabic" w:cs="Hesham Cortoba"/>
          <w:color w:val="000000"/>
          <w:sz w:val="30"/>
          <w:szCs w:val="30"/>
          <w:rtl/>
        </w:rPr>
      </w:pPr>
      <w:r w:rsidRPr="000B176B">
        <w:rPr>
          <w:rFonts w:ascii="Traditional Arabic" w:eastAsia="Calibri" w:hAnsi="Traditional Arabic" w:cs="Hesham Cortoba"/>
          <w:color w:val="000000"/>
          <w:sz w:val="30"/>
          <w:szCs w:val="30"/>
          <w:rtl/>
        </w:rPr>
        <w:t>و ) المرافق المطلوبة</w:t>
      </w:r>
      <w:r w:rsidR="005B7118" w:rsidRPr="000B176B">
        <w:rPr>
          <w:rFonts w:ascii="Traditional Arabic" w:eastAsia="Calibri" w:hAnsi="Traditional Arabic" w:cs="Hesham Cortoba" w:hint="cs"/>
          <w:color w:val="000000"/>
          <w:sz w:val="30"/>
          <w:szCs w:val="30"/>
          <w:rtl/>
        </w:rPr>
        <w:t xml:space="preserve"> :</w:t>
      </w:r>
    </w:p>
    <w:p w:rsidR="000B176B" w:rsidRPr="004314E5" w:rsidRDefault="000B176B" w:rsidP="004314E5">
      <w:pPr>
        <w:numPr>
          <w:ilvl w:val="0"/>
          <w:numId w:val="31"/>
        </w:numPr>
        <w:bidi/>
        <w:spacing w:before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314E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المرافق </w:t>
      </w:r>
      <w:r w:rsidRPr="004314E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التعليمية:</w:t>
      </w:r>
    </w:p>
    <w:p w:rsidR="00DE27CC" w:rsidRPr="00DE27CC" w:rsidRDefault="00DE27CC" w:rsidP="00DE27CC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E27CC">
        <w:rPr>
          <w:rFonts w:ascii="Traditional Arabic" w:hAnsi="Traditional Arabic" w:cs="Traditional Arabic" w:hint="cs"/>
          <w:sz w:val="30"/>
          <w:szCs w:val="30"/>
          <w:rtl/>
        </w:rPr>
        <w:t>جهاز عرض .</w:t>
      </w:r>
    </w:p>
    <w:p w:rsidR="00DE27CC" w:rsidRPr="00DE27CC" w:rsidRDefault="00DE27CC" w:rsidP="00DE27CC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E27CC">
        <w:rPr>
          <w:rFonts w:ascii="Traditional Arabic" w:hAnsi="Traditional Arabic" w:cs="Traditional Arabic" w:hint="cs"/>
          <w:sz w:val="30"/>
          <w:szCs w:val="30"/>
          <w:rtl/>
        </w:rPr>
        <w:t>سبورة ذكية .</w:t>
      </w:r>
    </w:p>
    <w:p w:rsidR="00DE27CC" w:rsidRPr="00DE27CC" w:rsidRDefault="00DE27CC" w:rsidP="00DE27CC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E27CC">
        <w:rPr>
          <w:rFonts w:ascii="Traditional Arabic" w:hAnsi="Traditional Arabic" w:cs="Traditional Arabic" w:hint="cs"/>
          <w:sz w:val="30"/>
          <w:szCs w:val="30"/>
          <w:rtl/>
        </w:rPr>
        <w:t>قاعة لا يقل حجمها عن 9 م× 9م.</w:t>
      </w:r>
    </w:p>
    <w:p w:rsidR="005B7118" w:rsidRPr="00DE27CC" w:rsidRDefault="00DE27CC" w:rsidP="00DE27CC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E27CC">
        <w:rPr>
          <w:rFonts w:ascii="Traditional Arabic" w:hAnsi="Traditional Arabic" w:cs="Traditional Arabic" w:hint="cs"/>
          <w:sz w:val="30"/>
          <w:szCs w:val="30"/>
          <w:rtl/>
        </w:rPr>
        <w:t>توفر أجهزة حاسب بعدد الطلاب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DE27CC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:rsidR="004314E5" w:rsidRDefault="004314E5" w:rsidP="004314E5">
      <w:pPr>
        <w:bidi/>
        <w:rPr>
          <w:rFonts w:ascii="Traditional Arabic" w:eastAsia="Calibri" w:hAnsi="Traditional Arabic" w:cs="Hesham Cortoba"/>
          <w:color w:val="000000"/>
          <w:sz w:val="28"/>
          <w:szCs w:val="28"/>
          <w:rtl/>
        </w:rPr>
      </w:pPr>
    </w:p>
    <w:p w:rsidR="004314E5" w:rsidRDefault="004314E5" w:rsidP="004314E5">
      <w:pPr>
        <w:bidi/>
        <w:rPr>
          <w:rFonts w:ascii="Traditional Arabic" w:eastAsia="Calibri" w:hAnsi="Traditional Arabic" w:cs="Hesham Cortoba"/>
          <w:color w:val="000000"/>
          <w:sz w:val="28"/>
          <w:szCs w:val="28"/>
          <w:rtl/>
        </w:rPr>
      </w:pPr>
    </w:p>
    <w:p w:rsidR="000B176B" w:rsidRPr="004314E5" w:rsidRDefault="004314E5" w:rsidP="004314E5">
      <w:pPr>
        <w:numPr>
          <w:ilvl w:val="0"/>
          <w:numId w:val="31"/>
        </w:numPr>
        <w:bidi/>
        <w:spacing w:before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</w:t>
      </w:r>
      <w:r w:rsidR="000B176B" w:rsidRPr="004314E5">
        <w:rPr>
          <w:rFonts w:ascii="Traditional Arabic" w:hAnsi="Traditional Arabic" w:cs="Traditional Arabic"/>
          <w:b/>
          <w:bCs/>
          <w:sz w:val="28"/>
          <w:szCs w:val="28"/>
          <w:rtl/>
        </w:rPr>
        <w:t>جهزة الكمبيوتر</w:t>
      </w:r>
      <w:r w:rsidR="000B176B" w:rsidRPr="004314E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</w:p>
    <w:p w:rsidR="000B176B" w:rsidRPr="004314E5" w:rsidRDefault="000B176B" w:rsidP="004314E5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4314E5">
        <w:rPr>
          <w:rFonts w:ascii="Traditional Arabic" w:hAnsi="Traditional Arabic" w:cs="Traditional Arabic" w:hint="cs"/>
          <w:sz w:val="30"/>
          <w:szCs w:val="30"/>
          <w:rtl/>
        </w:rPr>
        <w:t xml:space="preserve">معمل الحاسب الآلي يجب ألا تقل سعته عن25 مقعدا وينبغي توفير مالا يقل عن 4 معامل في القسم مزودة بأقراص مضغوطة. </w:t>
      </w:r>
    </w:p>
    <w:p w:rsidR="000B176B" w:rsidRPr="004314E5" w:rsidRDefault="004314E5" w:rsidP="004314E5">
      <w:pPr>
        <w:numPr>
          <w:ilvl w:val="0"/>
          <w:numId w:val="31"/>
        </w:numPr>
        <w:bidi/>
        <w:spacing w:before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م</w:t>
      </w:r>
      <w:r w:rsidR="000B176B" w:rsidRPr="004314E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صادر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أخرى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</w:p>
    <w:p w:rsidR="000B176B" w:rsidRPr="004314E5" w:rsidRDefault="000B176B" w:rsidP="004314E5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4314E5">
        <w:rPr>
          <w:rFonts w:ascii="Traditional Arabic" w:hAnsi="Traditional Arabic" w:cs="Traditional Arabic" w:hint="cs"/>
          <w:sz w:val="30"/>
          <w:szCs w:val="30"/>
          <w:rtl/>
        </w:rPr>
        <w:t>برامج تدريب لغوي</w:t>
      </w:r>
      <w:r w:rsidR="004314E5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4314E5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:rsidR="000B176B" w:rsidRPr="004314E5" w:rsidRDefault="000B176B" w:rsidP="004314E5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4314E5">
        <w:rPr>
          <w:rFonts w:ascii="Traditional Arabic" w:hAnsi="Traditional Arabic" w:cs="Traditional Arabic" w:hint="cs"/>
          <w:sz w:val="30"/>
          <w:szCs w:val="30"/>
          <w:rtl/>
        </w:rPr>
        <w:t>أفلام تسجيلية</w:t>
      </w:r>
      <w:r w:rsidR="004314E5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4314E5">
        <w:rPr>
          <w:rFonts w:ascii="Traditional Arabic" w:hAnsi="Traditional Arabic" w:cs="Traditional Arabic" w:hint="cs"/>
          <w:sz w:val="30"/>
          <w:szCs w:val="30"/>
          <w:rtl/>
        </w:rPr>
        <w:t>:</w:t>
      </w:r>
      <w:r w:rsidR="004314E5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4314E5">
        <w:rPr>
          <w:rFonts w:ascii="Traditional Arabic" w:hAnsi="Traditional Arabic" w:cs="Traditional Arabic" w:hint="cs"/>
          <w:sz w:val="30"/>
          <w:szCs w:val="30"/>
          <w:rtl/>
        </w:rPr>
        <w:t>فيديو وتلفاز في قاعات مجهزة للتدريب والتطبيق</w:t>
      </w:r>
      <w:r w:rsidR="004314E5"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4314E5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:rsidR="006201ED" w:rsidRDefault="006201ED" w:rsidP="004314E5">
      <w:pPr>
        <w:bidi/>
        <w:spacing w:before="360"/>
        <w:ind w:firstLine="369"/>
        <w:jc w:val="both"/>
        <w:rPr>
          <w:rFonts w:ascii="Traditional Arabic" w:eastAsia="Calibri" w:hAnsi="Traditional Arabic" w:cs="Hesham Cortoba"/>
          <w:color w:val="000000"/>
          <w:sz w:val="30"/>
          <w:szCs w:val="30"/>
          <w:rtl/>
        </w:rPr>
      </w:pPr>
      <w:r w:rsidRPr="004314E5">
        <w:rPr>
          <w:rFonts w:ascii="Traditional Arabic" w:eastAsia="Calibri" w:hAnsi="Traditional Arabic" w:cs="Hesham Cortoba" w:hint="cs"/>
          <w:color w:val="000000"/>
          <w:sz w:val="30"/>
          <w:szCs w:val="30"/>
          <w:rtl/>
        </w:rPr>
        <w:t xml:space="preserve">ز) </w:t>
      </w:r>
      <w:r w:rsidRPr="004314E5">
        <w:rPr>
          <w:rFonts w:ascii="Traditional Arabic" w:eastAsia="Calibri" w:hAnsi="Traditional Arabic" w:cs="Hesham Cortoba"/>
          <w:color w:val="000000"/>
          <w:sz w:val="30"/>
          <w:szCs w:val="30"/>
          <w:rtl/>
        </w:rPr>
        <w:t>تقييم المقرر</w:t>
      </w:r>
      <w:r w:rsidRPr="004314E5">
        <w:rPr>
          <w:rFonts w:ascii="Traditional Arabic" w:eastAsia="Calibri" w:hAnsi="Traditional Arabic" w:cs="Hesham Cortoba" w:hint="cs"/>
          <w:color w:val="000000"/>
          <w:sz w:val="30"/>
          <w:szCs w:val="30"/>
          <w:rtl/>
        </w:rPr>
        <w:t xml:space="preserve"> </w:t>
      </w:r>
      <w:r w:rsidRPr="004314E5">
        <w:rPr>
          <w:rFonts w:ascii="Traditional Arabic" w:eastAsia="Calibri" w:hAnsi="Traditional Arabic" w:cs="Hesham Cortoba"/>
          <w:color w:val="000000"/>
          <w:sz w:val="30"/>
          <w:szCs w:val="30"/>
          <w:rtl/>
        </w:rPr>
        <w:t>وعمليات التحسين</w:t>
      </w:r>
      <w:r w:rsidR="004314E5">
        <w:rPr>
          <w:rFonts w:ascii="Traditional Arabic" w:eastAsia="Calibri" w:hAnsi="Traditional Arabic" w:cs="Hesham Cortoba" w:hint="cs"/>
          <w:color w:val="000000"/>
          <w:sz w:val="30"/>
          <w:szCs w:val="30"/>
          <w:rtl/>
        </w:rPr>
        <w:t xml:space="preserve"> </w:t>
      </w:r>
      <w:r w:rsidRPr="004314E5">
        <w:rPr>
          <w:rFonts w:ascii="Traditional Arabic" w:eastAsia="Calibri" w:hAnsi="Traditional Arabic" w:cs="Hesham Cortoba"/>
          <w:color w:val="000000"/>
          <w:sz w:val="30"/>
          <w:szCs w:val="30"/>
          <w:rtl/>
        </w:rPr>
        <w:t>:</w:t>
      </w:r>
    </w:p>
    <w:p w:rsidR="004314E5" w:rsidRPr="004314E5" w:rsidRDefault="004314E5" w:rsidP="004314E5">
      <w:pPr>
        <w:numPr>
          <w:ilvl w:val="0"/>
          <w:numId w:val="32"/>
        </w:numPr>
        <w:bidi/>
        <w:spacing w:before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314E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استراتيجيات الحصول على </w:t>
      </w:r>
      <w:r w:rsidRPr="004314E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نتائج الطالب وفعالية التعليم :</w:t>
      </w:r>
    </w:p>
    <w:p w:rsidR="004314E5" w:rsidRPr="004314E5" w:rsidRDefault="004314E5" w:rsidP="004314E5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4314E5">
        <w:rPr>
          <w:rFonts w:ascii="Traditional Arabic" w:hAnsi="Traditional Arabic" w:cs="Traditional Arabic" w:hint="cs"/>
          <w:sz w:val="30"/>
          <w:szCs w:val="30"/>
          <w:rtl/>
        </w:rPr>
        <w:t>اختبارات فصلية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4314E5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:rsidR="004314E5" w:rsidRPr="004314E5" w:rsidRDefault="004314E5" w:rsidP="004314E5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4314E5">
        <w:rPr>
          <w:rFonts w:ascii="Traditional Arabic" w:hAnsi="Traditional Arabic" w:cs="Traditional Arabic" w:hint="cs"/>
          <w:sz w:val="30"/>
          <w:szCs w:val="30"/>
          <w:rtl/>
        </w:rPr>
        <w:t>اختبارات مجموعات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4314E5">
        <w:rPr>
          <w:rFonts w:ascii="Traditional Arabic" w:hAnsi="Traditional Arabic" w:cs="Traditional Arabic" w:hint="cs"/>
          <w:sz w:val="30"/>
          <w:szCs w:val="30"/>
          <w:rtl/>
        </w:rPr>
        <w:t>(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4314E5">
        <w:rPr>
          <w:rFonts w:ascii="Traditional Arabic" w:hAnsi="Traditional Arabic" w:cs="Traditional Arabic" w:hint="cs"/>
          <w:sz w:val="30"/>
          <w:szCs w:val="30"/>
          <w:rtl/>
        </w:rPr>
        <w:t>ورش عمل لتحيل النصوص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4314E5">
        <w:rPr>
          <w:rFonts w:ascii="Traditional Arabic" w:hAnsi="Traditional Arabic" w:cs="Traditional Arabic" w:hint="cs"/>
          <w:sz w:val="30"/>
          <w:szCs w:val="30"/>
          <w:rtl/>
        </w:rPr>
        <w:t>) .</w:t>
      </w:r>
    </w:p>
    <w:p w:rsidR="004314E5" w:rsidRPr="004314E5" w:rsidRDefault="004314E5" w:rsidP="004314E5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4314E5">
        <w:rPr>
          <w:rFonts w:ascii="Traditional Arabic" w:hAnsi="Traditional Arabic" w:cs="Traditional Arabic" w:hint="cs"/>
          <w:sz w:val="30"/>
          <w:szCs w:val="30"/>
          <w:rtl/>
        </w:rPr>
        <w:t>اختبارات تقويمية مستمرة.</w:t>
      </w:r>
    </w:p>
    <w:p w:rsidR="004314E5" w:rsidRPr="004314E5" w:rsidRDefault="004314E5" w:rsidP="004314E5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4314E5">
        <w:rPr>
          <w:rFonts w:ascii="Traditional Arabic" w:hAnsi="Traditional Arabic" w:cs="Traditional Arabic" w:hint="cs"/>
          <w:sz w:val="30"/>
          <w:szCs w:val="30"/>
          <w:rtl/>
        </w:rPr>
        <w:t xml:space="preserve">أنشطة منزلية وتدريبات.  </w:t>
      </w:r>
    </w:p>
    <w:p w:rsidR="004314E5" w:rsidRPr="004314E5" w:rsidRDefault="004314E5" w:rsidP="004314E5">
      <w:pPr>
        <w:numPr>
          <w:ilvl w:val="0"/>
          <w:numId w:val="32"/>
        </w:numPr>
        <w:bidi/>
        <w:spacing w:before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314E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الاستراتيجيات الأخرى </w:t>
      </w:r>
      <w:r w:rsidRPr="004314E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المتبعة في </w:t>
      </w:r>
      <w:r w:rsidRPr="004314E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تقييم </w:t>
      </w:r>
      <w:r w:rsidRPr="004314E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عملية </w:t>
      </w:r>
      <w:r w:rsidRPr="004314E5">
        <w:rPr>
          <w:rFonts w:ascii="Traditional Arabic" w:hAnsi="Traditional Arabic" w:cs="Traditional Arabic"/>
          <w:b/>
          <w:bCs/>
          <w:sz w:val="28"/>
          <w:szCs w:val="28"/>
          <w:rtl/>
        </w:rPr>
        <w:t>التعليم</w:t>
      </w:r>
      <w:r w:rsidRPr="004314E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إما عن طريق الأستاذ أو عن طريق القسم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4314E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:  </w:t>
      </w:r>
    </w:p>
    <w:p w:rsidR="00DE27CC" w:rsidRPr="00DE27CC" w:rsidRDefault="00DE27CC" w:rsidP="00DE27CC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</w:rPr>
      </w:pPr>
      <w:r w:rsidRPr="00DE27CC">
        <w:rPr>
          <w:rFonts w:ascii="Traditional Arabic" w:hAnsi="Traditional Arabic" w:cs="Traditional Arabic" w:hint="cs"/>
          <w:sz w:val="30"/>
          <w:szCs w:val="30"/>
          <w:rtl/>
        </w:rPr>
        <w:t>التقويم الذاتي المستمر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.</w:t>
      </w:r>
    </w:p>
    <w:p w:rsidR="00DE27CC" w:rsidRPr="00DE27CC" w:rsidRDefault="00DE27CC" w:rsidP="00DE27CC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</w:rPr>
      </w:pPr>
      <w:r w:rsidRPr="00DE27CC">
        <w:rPr>
          <w:rFonts w:ascii="Traditional Arabic" w:hAnsi="Traditional Arabic" w:cs="Traditional Arabic" w:hint="cs"/>
          <w:sz w:val="30"/>
          <w:szCs w:val="30"/>
          <w:rtl/>
        </w:rPr>
        <w:t>المراجعة الدورية الداخلية للمقرر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DE27CC">
        <w:rPr>
          <w:rFonts w:ascii="Traditional Arabic" w:hAnsi="Traditional Arabic" w:cs="Traditional Arabic" w:hint="cs"/>
          <w:sz w:val="30"/>
          <w:szCs w:val="30"/>
          <w:rtl/>
        </w:rPr>
        <w:t>( لجنة الخطط الدراسية والجداول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DE27CC">
        <w:rPr>
          <w:rFonts w:ascii="Traditional Arabic" w:hAnsi="Traditional Arabic" w:cs="Traditional Arabic" w:hint="cs"/>
          <w:sz w:val="30"/>
          <w:szCs w:val="30"/>
          <w:rtl/>
        </w:rPr>
        <w:t>)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.</w:t>
      </w:r>
    </w:p>
    <w:p w:rsidR="00DE27CC" w:rsidRPr="00DE27CC" w:rsidRDefault="00DE27CC" w:rsidP="00DE27CC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</w:rPr>
      </w:pPr>
      <w:r w:rsidRPr="00DE27CC">
        <w:rPr>
          <w:rFonts w:ascii="Traditional Arabic" w:hAnsi="Traditional Arabic" w:cs="Traditional Arabic" w:hint="cs"/>
          <w:sz w:val="30"/>
          <w:szCs w:val="30"/>
          <w:rtl/>
        </w:rPr>
        <w:t>متابعة لجنة الإعداد العام لعضو هيئة التدريس لتقويم الأداء في تقديم المقرر وفعالية الأدوات المستخدمة لتقديمه.</w:t>
      </w:r>
    </w:p>
    <w:p w:rsidR="00DE27CC" w:rsidRPr="00DE27CC" w:rsidRDefault="00DE27CC" w:rsidP="00DE27CC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E27CC">
        <w:rPr>
          <w:rFonts w:ascii="Traditional Arabic" w:hAnsi="Traditional Arabic" w:cs="Traditional Arabic" w:hint="cs"/>
          <w:sz w:val="30"/>
          <w:szCs w:val="30"/>
          <w:rtl/>
        </w:rPr>
        <w:t>تقويم الأساتذة الزائرين .</w:t>
      </w:r>
    </w:p>
    <w:p w:rsidR="004314E5" w:rsidRPr="004314E5" w:rsidRDefault="004314E5" w:rsidP="004314E5">
      <w:pPr>
        <w:numPr>
          <w:ilvl w:val="0"/>
          <w:numId w:val="32"/>
        </w:numPr>
        <w:bidi/>
        <w:spacing w:before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314E5">
        <w:rPr>
          <w:rFonts w:ascii="Traditional Arabic" w:hAnsi="Traditional Arabic" w:cs="Traditional Arabic"/>
          <w:b/>
          <w:bCs/>
          <w:sz w:val="28"/>
          <w:szCs w:val="28"/>
          <w:rtl/>
        </w:rPr>
        <w:t>عمليات تحسين التعليم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4314E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</w:p>
    <w:p w:rsidR="004314E5" w:rsidRPr="004314E5" w:rsidRDefault="004314E5" w:rsidP="004314E5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4314E5">
        <w:rPr>
          <w:rFonts w:ascii="Traditional Arabic" w:hAnsi="Traditional Arabic" w:cs="Traditional Arabic" w:hint="cs"/>
          <w:sz w:val="30"/>
          <w:szCs w:val="30"/>
          <w:rtl/>
        </w:rPr>
        <w:t>دورات تدريبية لأعضاء هيئة التدريس .</w:t>
      </w:r>
    </w:p>
    <w:p w:rsidR="004314E5" w:rsidRPr="004314E5" w:rsidRDefault="004314E5" w:rsidP="004314E5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4314E5">
        <w:rPr>
          <w:rFonts w:ascii="Traditional Arabic" w:hAnsi="Traditional Arabic" w:cs="Traditional Arabic" w:hint="cs"/>
          <w:sz w:val="30"/>
          <w:szCs w:val="30"/>
          <w:rtl/>
        </w:rPr>
        <w:t>تنظيم ورش عمل لتبادل الخبرات والآراء بين أعضاء هيئة التدريس.</w:t>
      </w:r>
    </w:p>
    <w:p w:rsidR="004314E5" w:rsidRPr="004314E5" w:rsidRDefault="004314E5" w:rsidP="004314E5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4314E5">
        <w:rPr>
          <w:rFonts w:ascii="Traditional Arabic" w:hAnsi="Traditional Arabic" w:cs="Traditional Arabic" w:hint="cs"/>
          <w:sz w:val="30"/>
          <w:szCs w:val="30"/>
          <w:rtl/>
        </w:rPr>
        <w:t>عقد لقاءات منظمة في بداية كل فصل دراسي لمناقشة مشكلات الفصل السابق وطرح الحلول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4314E5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:rsidR="004314E5" w:rsidRPr="004314E5" w:rsidRDefault="004314E5" w:rsidP="004314E5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4314E5">
        <w:rPr>
          <w:rFonts w:ascii="Traditional Arabic" w:hAnsi="Traditional Arabic" w:cs="Traditional Arabic" w:hint="cs"/>
          <w:sz w:val="30"/>
          <w:szCs w:val="30"/>
          <w:rtl/>
        </w:rPr>
        <w:t>تشجيع أعضاء هيئة التدريس على حضور المؤتمرات الهادفة إلى تطوير الآداء.</w:t>
      </w:r>
    </w:p>
    <w:p w:rsidR="004314E5" w:rsidRPr="004314E5" w:rsidRDefault="004314E5" w:rsidP="004314E5">
      <w:pPr>
        <w:numPr>
          <w:ilvl w:val="0"/>
          <w:numId w:val="32"/>
        </w:numPr>
        <w:bidi/>
        <w:spacing w:before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</w:t>
      </w:r>
      <w:r w:rsidRPr="004314E5">
        <w:rPr>
          <w:rFonts w:ascii="Traditional Arabic" w:hAnsi="Traditional Arabic" w:cs="Traditional Arabic"/>
          <w:b/>
          <w:bCs/>
          <w:sz w:val="28"/>
          <w:szCs w:val="28"/>
          <w:rtl/>
        </w:rPr>
        <w:t>مليات التحقق من مستويات إنجاز الط</w:t>
      </w:r>
      <w:r w:rsidRPr="004314E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لبة:</w:t>
      </w:r>
    </w:p>
    <w:p w:rsidR="00DE27CC" w:rsidRPr="00DE27CC" w:rsidRDefault="00DE27CC" w:rsidP="00DE27CC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E27CC">
        <w:rPr>
          <w:rFonts w:ascii="Traditional Arabic" w:hAnsi="Traditional Arabic" w:cs="Traditional Arabic" w:hint="cs"/>
          <w:sz w:val="30"/>
          <w:szCs w:val="30"/>
          <w:rtl/>
        </w:rPr>
        <w:t>تحليل نتائج الاختبارات الفصلية والنهائية ومعرفة مواضع ضعف الطلاب في الكتابة والتعبير واللغة والعمل على معالجتها.</w:t>
      </w:r>
    </w:p>
    <w:p w:rsidR="00DE27CC" w:rsidRPr="00DE27CC" w:rsidRDefault="00DE27CC" w:rsidP="00DE27CC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E27CC">
        <w:rPr>
          <w:rFonts w:ascii="Traditional Arabic" w:hAnsi="Traditional Arabic" w:cs="Traditional Arabic" w:hint="cs"/>
          <w:sz w:val="30"/>
          <w:szCs w:val="30"/>
          <w:rtl/>
        </w:rPr>
        <w:t>عقد ورش عمل لأساتذة المقرر.</w:t>
      </w:r>
    </w:p>
    <w:p w:rsidR="00DE27CC" w:rsidRPr="00DE27CC" w:rsidRDefault="00DE27CC" w:rsidP="00DE27CC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E27CC">
        <w:rPr>
          <w:rFonts w:ascii="Traditional Arabic" w:hAnsi="Traditional Arabic" w:cs="Traditional Arabic" w:hint="cs"/>
          <w:sz w:val="30"/>
          <w:szCs w:val="30"/>
          <w:rtl/>
        </w:rPr>
        <w:t>الاستعانة بأساتذة زائرين لتقويم المقرر.</w:t>
      </w:r>
    </w:p>
    <w:p w:rsidR="00DE27CC" w:rsidRPr="00DE27CC" w:rsidRDefault="00DE27CC" w:rsidP="00DE27CC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E27CC">
        <w:rPr>
          <w:rFonts w:ascii="Traditional Arabic" w:hAnsi="Traditional Arabic" w:cs="Traditional Arabic" w:hint="cs"/>
          <w:sz w:val="30"/>
          <w:szCs w:val="30"/>
          <w:rtl/>
        </w:rPr>
        <w:t>تكوين لجنة من أساتذة القسم تتولى مراجعة عينات من الأوراق بعد تصحيحها .</w:t>
      </w:r>
    </w:p>
    <w:p w:rsidR="004314E5" w:rsidRPr="004314E5" w:rsidRDefault="004314E5" w:rsidP="004314E5">
      <w:pPr>
        <w:numPr>
          <w:ilvl w:val="0"/>
          <w:numId w:val="32"/>
        </w:numPr>
        <w:bidi/>
        <w:spacing w:before="24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314E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العمليات والخطط المعدة لمراجعة التغذية الراجعة لجودة المقرر والتخطيط </w:t>
      </w:r>
      <w:r w:rsidRPr="004314E5">
        <w:rPr>
          <w:rFonts w:ascii="Traditional Arabic" w:hAnsi="Traditional Arabic" w:cs="Traditional Arabic"/>
          <w:b/>
          <w:bCs/>
          <w:sz w:val="28"/>
          <w:szCs w:val="28"/>
          <w:rtl/>
        </w:rPr>
        <w:t>للتحسين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4314E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</w:p>
    <w:p w:rsidR="00DE27CC" w:rsidRPr="00DE27CC" w:rsidRDefault="00DE27CC" w:rsidP="00DE27CC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E27CC">
        <w:rPr>
          <w:rFonts w:ascii="Traditional Arabic" w:hAnsi="Traditional Arabic" w:cs="Traditional Arabic" w:hint="cs"/>
          <w:sz w:val="30"/>
          <w:szCs w:val="30"/>
          <w:rtl/>
        </w:rPr>
        <w:lastRenderedPageBreak/>
        <w:t>مقابلة المقرر بمقررات مماثلة في أقسام مت</w:t>
      </w:r>
      <w:r>
        <w:rPr>
          <w:rFonts w:ascii="Traditional Arabic" w:hAnsi="Traditional Arabic" w:cs="Traditional Arabic" w:hint="cs"/>
          <w:sz w:val="30"/>
          <w:szCs w:val="30"/>
          <w:rtl/>
        </w:rPr>
        <w:t>ش</w:t>
      </w:r>
      <w:r w:rsidRPr="00DE27CC">
        <w:rPr>
          <w:rFonts w:ascii="Traditional Arabic" w:hAnsi="Traditional Arabic" w:cs="Traditional Arabic" w:hint="cs"/>
          <w:sz w:val="30"/>
          <w:szCs w:val="30"/>
          <w:rtl/>
        </w:rPr>
        <w:t>ابهة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DE27CC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:rsidR="00DE27CC" w:rsidRPr="00DE27CC" w:rsidRDefault="00DE27CC" w:rsidP="00DE27CC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E27CC">
        <w:rPr>
          <w:rFonts w:ascii="Traditional Arabic" w:hAnsi="Traditional Arabic" w:cs="Traditional Arabic" w:hint="cs"/>
          <w:sz w:val="30"/>
          <w:szCs w:val="30"/>
          <w:rtl/>
        </w:rPr>
        <w:t>مراجعة توصيف المقرر ومفرداته بشكل دوري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DE27CC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:rsidR="00DE27CC" w:rsidRPr="00DE27CC" w:rsidRDefault="00DE27CC" w:rsidP="00DE27CC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E27CC">
        <w:rPr>
          <w:rFonts w:ascii="Traditional Arabic" w:hAnsi="Traditional Arabic" w:cs="Traditional Arabic" w:hint="cs"/>
          <w:sz w:val="30"/>
          <w:szCs w:val="30"/>
          <w:rtl/>
        </w:rPr>
        <w:t>تحديث مصادر التعلم الخاصة بالمقرر لمواكبة ما يستجد</w:t>
      </w:r>
      <w:r>
        <w:rPr>
          <w:rFonts w:ascii="Traditional Arabic" w:hAnsi="Traditional Arabic" w:cs="Traditional Arabic" w:hint="cs"/>
          <w:sz w:val="30"/>
          <w:szCs w:val="30"/>
          <w:rtl/>
        </w:rPr>
        <w:t xml:space="preserve"> </w:t>
      </w:r>
      <w:r w:rsidRPr="00DE27CC">
        <w:rPr>
          <w:rFonts w:ascii="Traditional Arabic" w:hAnsi="Traditional Arabic" w:cs="Traditional Arabic" w:hint="cs"/>
          <w:sz w:val="30"/>
          <w:szCs w:val="30"/>
          <w:rtl/>
        </w:rPr>
        <w:t>.</w:t>
      </w:r>
    </w:p>
    <w:p w:rsidR="00AF6A4C" w:rsidRPr="004314E5" w:rsidRDefault="00DE27CC" w:rsidP="00DE27CC">
      <w:pPr>
        <w:numPr>
          <w:ilvl w:val="0"/>
          <w:numId w:val="14"/>
        </w:numPr>
        <w:bidi/>
        <w:ind w:left="1077" w:hanging="425"/>
        <w:jc w:val="both"/>
        <w:rPr>
          <w:rFonts w:ascii="Traditional Arabic" w:hAnsi="Traditional Arabic" w:cs="Traditional Arabic"/>
          <w:sz w:val="30"/>
          <w:szCs w:val="30"/>
          <w:rtl/>
        </w:rPr>
      </w:pPr>
      <w:r w:rsidRPr="00DE27CC">
        <w:rPr>
          <w:rFonts w:ascii="Traditional Arabic" w:hAnsi="Traditional Arabic" w:cs="Traditional Arabic" w:hint="cs"/>
          <w:sz w:val="30"/>
          <w:szCs w:val="30"/>
          <w:rtl/>
        </w:rPr>
        <w:t>تحليل النتائج الإحصائية لتقويم طلاب المقرر والإفادة من نتائجها في تحسين المقرر وتطويره.</w:t>
      </w:r>
    </w:p>
    <w:sectPr w:rsidR="00AF6A4C" w:rsidRPr="004314E5" w:rsidSect="00212E36">
      <w:headerReference w:type="even" r:id="rId15"/>
      <w:headerReference w:type="default" r:id="rId16"/>
      <w:footerReference w:type="default" r:id="rId17"/>
      <w:pgSz w:w="11907" w:h="16840" w:code="9"/>
      <w:pgMar w:top="1418" w:right="1871" w:bottom="1418" w:left="1871" w:header="624" w:footer="624" w:gutter="0"/>
      <w:pgBorders>
        <w:top w:val="crazyMaze" w:sz="9" w:space="5" w:color="4A442A"/>
        <w:left w:val="crazyMaze" w:sz="9" w:space="5" w:color="4A442A"/>
        <w:bottom w:val="crazyMaze" w:sz="9" w:space="5" w:color="4A442A"/>
        <w:right w:val="crazyMaze" w:sz="9" w:space="5" w:color="4A442A"/>
      </w:pgBorders>
      <w:cols w:space="720"/>
      <w:titlePg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12" w:rsidRDefault="00AC7012">
      <w:r>
        <w:separator/>
      </w:r>
    </w:p>
  </w:endnote>
  <w:endnote w:type="continuationSeparator" w:id="0">
    <w:p w:rsidR="00AC7012" w:rsidRDefault="00AC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_Futur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Sindibad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sham Cortob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Lotus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SC_DUBA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76B" w:rsidRDefault="00BB49A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align>center</wp:align>
              </wp:positionH>
              <wp:positionV relativeFrom="paragraph">
                <wp:posOffset>-67310</wp:posOffset>
              </wp:positionV>
              <wp:extent cx="548640" cy="237490"/>
              <wp:effectExtent l="9525" t="8890" r="13335" b="10795"/>
              <wp:wrapSquare wrapText="bothSides"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" name="AutoShape 6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7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76B" w:rsidRPr="004A5EEB" w:rsidRDefault="0015087D" w:rsidP="004A5EEB">
                            <w:pPr>
                              <w:bidi/>
                              <w:jc w:val="center"/>
                              <w:rPr>
                                <w:rFonts w:cs="Traditional Arabic"/>
                              </w:rPr>
                            </w:pPr>
                            <w:r w:rsidRPr="004A5EEB">
                              <w:rPr>
                                <w:rFonts w:cs="Traditional Arabic"/>
                              </w:rPr>
                              <w:fldChar w:fldCharType="begin"/>
                            </w:r>
                            <w:r w:rsidR="000B176B" w:rsidRPr="004A5EEB">
                              <w:rPr>
                                <w:rFonts w:cs="Traditional Arabic"/>
                              </w:rPr>
                              <w:instrText xml:space="preserve"> PAGE    \* MERGEFORMAT </w:instrText>
                            </w:r>
                            <w:r w:rsidRPr="004A5EEB">
                              <w:rPr>
                                <w:rFonts w:cs="Traditional Arabic"/>
                              </w:rPr>
                              <w:fldChar w:fldCharType="separate"/>
                            </w:r>
                            <w:r w:rsidR="00BB49AA" w:rsidRPr="00BB49AA">
                              <w:rPr>
                                <w:rFonts w:cs="Traditional Arabic"/>
                                <w:b/>
                                <w:bCs/>
                                <w:noProof/>
                                <w:color w:val="FFFFFF"/>
                                <w:rtl/>
                                <w:lang w:val="ar-SA"/>
                              </w:rPr>
                              <w:t>12</w:t>
                            </w:r>
                            <w:r w:rsidRPr="004A5EEB">
                              <w:rPr>
                                <w:rFonts w:cs="Traditional Arabi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8" style="position:absolute;margin-left:0;margin-top:-5.3pt;width:43.2pt;height:18.7pt;z-index:251657728;mso-position-horizontal:center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" o:allowincell="f">
              <v:roundrect id="AutoShape 6" o:spid="_x0000_s1029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mJ8IA&#10;AADaAAAADwAAAGRycy9kb3ducmV2LnhtbESPS2vDMBCE74X+B7GF3hq5PpTgWjZNaEhuIQ9Kjou1&#10;tdVaK2Mpfvz7qFDIcZiZb5i8nGwrBuq9cazgdZGAIK6cNlwrOJ82L0sQPiBrbB2Tgpk8lMXjQ46Z&#10;diMfaDiGWkQI+wwVNCF0mZS+asiiX7iOOHrfrrcYouxrqXscI9y2Mk2SN2nRcFxosKN1Q9Xv8WoV&#10;GL/9/Ek8ovnaDMv5sL9sV+ai1PPT9PEOItAU7uH/9k4rSOHvSrwB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aKYnwgAAANoAAAAPAAAAAAAAAAAAAAAAAJgCAABkcnMvZG93&#10;bnJldi54bWxQSwUGAAAAAAQABAD1AAAAhwMAAAAA&#10;" strokecolor="#c4bc96"/>
              <v:roundrect id="AutoShape 7" o:spid="_x0000_s1030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3rlsMA&#10;AADaAAAADwAAAGRycy9kb3ducmV2LnhtbESPQWvCQBSE7wX/w/KE3urGBlqJriKKYC+BqqDHx+4z&#10;G8y+Ddltkv77bqHQ4zAz3zCrzega0VMXas8K5rMMBLH2puZKweV8eFmACBHZYOOZFHxTgM168rTC&#10;wviBP6k/xUokCIcCFdgY20LKoC05DDPfEifv7juHMcmukqbDIcFdI1+z7E06rDktWGxpZ0k/Tl9O&#10;QXmr3xcf/eVRnoPeN7erHXIclXqejtsliEhj/A//tY9GQQ6/V9IN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3rlsMAAADaAAAADwAAAAAAAAAAAAAAAACYAgAAZHJzL2Rv&#10;d25yZXYueG1sUEsFBgAAAAAEAAQA9QAAAIgDAAAAAA==&#10;" fillcolor="#c4bc96" strokecolor="#c4bc9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1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:rsidR="000B176B" w:rsidRPr="004A5EEB" w:rsidRDefault="0015087D" w:rsidP="004A5EEB">
                      <w:pPr>
                        <w:bidi/>
                        <w:jc w:val="center"/>
                        <w:rPr>
                          <w:rFonts w:cs="Traditional Arabic"/>
                        </w:rPr>
                      </w:pPr>
                      <w:r w:rsidRPr="004A5EEB">
                        <w:rPr>
                          <w:rFonts w:cs="Traditional Arabic"/>
                        </w:rPr>
                        <w:fldChar w:fldCharType="begin"/>
                      </w:r>
                      <w:r w:rsidR="000B176B" w:rsidRPr="004A5EEB">
                        <w:rPr>
                          <w:rFonts w:cs="Traditional Arabic"/>
                        </w:rPr>
                        <w:instrText xml:space="preserve"> PAGE    \* MERGEFORMAT </w:instrText>
                      </w:r>
                      <w:r w:rsidRPr="004A5EEB">
                        <w:rPr>
                          <w:rFonts w:cs="Traditional Arabic"/>
                        </w:rPr>
                        <w:fldChar w:fldCharType="separate"/>
                      </w:r>
                      <w:r w:rsidR="00BB49AA" w:rsidRPr="00BB49AA">
                        <w:rPr>
                          <w:rFonts w:cs="Traditional Arabic"/>
                          <w:b/>
                          <w:bCs/>
                          <w:noProof/>
                          <w:color w:val="FFFFFF"/>
                          <w:rtl/>
                          <w:lang w:val="ar-SA"/>
                        </w:rPr>
                        <w:t>12</w:t>
                      </w:r>
                      <w:r w:rsidRPr="004A5EEB">
                        <w:rPr>
                          <w:rFonts w:cs="Traditional Arabic"/>
                        </w:rPr>
                        <w:fldChar w:fldCharType="end"/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12" w:rsidRDefault="00AC7012">
      <w:r>
        <w:separator/>
      </w:r>
    </w:p>
  </w:footnote>
  <w:footnote w:type="continuationSeparator" w:id="0">
    <w:p w:rsidR="00AC7012" w:rsidRDefault="00AC7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76B" w:rsidRDefault="0015087D" w:rsidP="00213F01">
    <w:pPr>
      <w:pStyle w:val="Head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 w:rsidR="000B17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176B" w:rsidRDefault="000B176B" w:rsidP="009C0C84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76B" w:rsidRDefault="000B176B">
    <w:pPr>
      <w:pStyle w:val="Header"/>
      <w:jc w:val="center"/>
    </w:pPr>
  </w:p>
  <w:p w:rsidR="000B176B" w:rsidRDefault="000B176B" w:rsidP="009C0C84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>
    <w:nsid w:val="00171B6E"/>
    <w:multiLevelType w:val="hybridMultilevel"/>
    <w:tmpl w:val="F66643AC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E2A2D"/>
    <w:multiLevelType w:val="hybridMultilevel"/>
    <w:tmpl w:val="60DC73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3CC4A79"/>
    <w:multiLevelType w:val="hybridMultilevel"/>
    <w:tmpl w:val="951CBE9A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215C5"/>
    <w:multiLevelType w:val="hybridMultilevel"/>
    <w:tmpl w:val="9E9EC1B6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62DF2"/>
    <w:multiLevelType w:val="hybridMultilevel"/>
    <w:tmpl w:val="9CB8DA98"/>
    <w:lvl w:ilvl="0" w:tplc="6B482016">
      <w:start w:val="1"/>
      <w:numFmt w:val="bullet"/>
      <w:lvlText w:val=""/>
      <w:lvlPicBulletId w:val="0"/>
      <w:lvlJc w:val="left"/>
      <w:pPr>
        <w:ind w:left="1395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>
    <w:nsid w:val="0B0E4B93"/>
    <w:multiLevelType w:val="hybridMultilevel"/>
    <w:tmpl w:val="125A6CAA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02126"/>
    <w:multiLevelType w:val="hybridMultilevel"/>
    <w:tmpl w:val="D4B81564"/>
    <w:lvl w:ilvl="0" w:tplc="6B482016">
      <w:start w:val="1"/>
      <w:numFmt w:val="bullet"/>
      <w:lvlText w:val=""/>
      <w:lvlPicBulletId w:val="0"/>
      <w:lvlJc w:val="left"/>
      <w:pPr>
        <w:ind w:left="945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0C97357F"/>
    <w:multiLevelType w:val="hybridMultilevel"/>
    <w:tmpl w:val="C43CD0F2"/>
    <w:lvl w:ilvl="0" w:tplc="7114A97E">
      <w:start w:val="1"/>
      <w:numFmt w:val="decimal"/>
      <w:lvlText w:val="%1-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8">
    <w:nsid w:val="0CD754B5"/>
    <w:multiLevelType w:val="hybridMultilevel"/>
    <w:tmpl w:val="D8EC672E"/>
    <w:lvl w:ilvl="0" w:tplc="6B482016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0D6F0B04"/>
    <w:multiLevelType w:val="hybridMultilevel"/>
    <w:tmpl w:val="50BEE9A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BAA61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FA263CF"/>
    <w:multiLevelType w:val="hybridMultilevel"/>
    <w:tmpl w:val="86BEA84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8AC2405"/>
    <w:multiLevelType w:val="hybridMultilevel"/>
    <w:tmpl w:val="9A2633B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B967AE0"/>
    <w:multiLevelType w:val="hybridMultilevel"/>
    <w:tmpl w:val="60B807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DB02DD7"/>
    <w:multiLevelType w:val="hybridMultilevel"/>
    <w:tmpl w:val="90E2CFB4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B2558"/>
    <w:multiLevelType w:val="hybridMultilevel"/>
    <w:tmpl w:val="CEE47804"/>
    <w:lvl w:ilvl="0" w:tplc="6B482016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  <w:color w:val="auto"/>
        <w:sz w:val="24"/>
        <w:szCs w:val="24"/>
      </w:rPr>
    </w:lvl>
    <w:lvl w:ilvl="1" w:tplc="6B482016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1FA47C4A"/>
    <w:multiLevelType w:val="hybridMultilevel"/>
    <w:tmpl w:val="C43CD0F2"/>
    <w:lvl w:ilvl="0" w:tplc="7114A97E">
      <w:start w:val="1"/>
      <w:numFmt w:val="decimal"/>
      <w:lvlText w:val="%1-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6">
    <w:nsid w:val="224C677C"/>
    <w:multiLevelType w:val="hybridMultilevel"/>
    <w:tmpl w:val="82904D56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5D7A9C5E">
      <w:numFmt w:val="bullet"/>
      <w:lvlText w:val="-"/>
      <w:lvlJc w:val="left"/>
      <w:pPr>
        <w:ind w:left="1440" w:hanging="360"/>
      </w:pPr>
      <w:rPr>
        <w:rFonts w:ascii="Traditional Arabic" w:eastAsia="Times New Roman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AF33F2"/>
    <w:multiLevelType w:val="hybridMultilevel"/>
    <w:tmpl w:val="21983A8A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F2275C"/>
    <w:multiLevelType w:val="hybridMultilevel"/>
    <w:tmpl w:val="49FA5194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467D72"/>
    <w:multiLevelType w:val="hybridMultilevel"/>
    <w:tmpl w:val="B09E2C6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69D1371"/>
    <w:multiLevelType w:val="hybridMultilevel"/>
    <w:tmpl w:val="03144D7E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F257A1"/>
    <w:multiLevelType w:val="hybridMultilevel"/>
    <w:tmpl w:val="E3D02A08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FF7C31"/>
    <w:multiLevelType w:val="hybridMultilevel"/>
    <w:tmpl w:val="7EF29E76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7342AC"/>
    <w:multiLevelType w:val="hybridMultilevel"/>
    <w:tmpl w:val="1FA07CE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5A4602B"/>
    <w:multiLevelType w:val="hybridMultilevel"/>
    <w:tmpl w:val="5BB22C6A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767DA"/>
    <w:multiLevelType w:val="hybridMultilevel"/>
    <w:tmpl w:val="F896165E"/>
    <w:lvl w:ilvl="0" w:tplc="29A28BF6">
      <w:start w:val="1"/>
      <w:numFmt w:val="bullet"/>
      <w:lvlText w:val="-"/>
      <w:lvlJc w:val="left"/>
      <w:pPr>
        <w:ind w:left="525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6">
    <w:nsid w:val="47084290"/>
    <w:multiLevelType w:val="hybridMultilevel"/>
    <w:tmpl w:val="DF509ED6"/>
    <w:lvl w:ilvl="0" w:tplc="A46C5C1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C7FCF"/>
    <w:multiLevelType w:val="hybridMultilevel"/>
    <w:tmpl w:val="03D080B8"/>
    <w:lvl w:ilvl="0" w:tplc="6B482016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4D9A6381"/>
    <w:multiLevelType w:val="hybridMultilevel"/>
    <w:tmpl w:val="1F462D9E"/>
    <w:lvl w:ilvl="0" w:tplc="6B482016">
      <w:start w:val="1"/>
      <w:numFmt w:val="bullet"/>
      <w:lvlText w:val=""/>
      <w:lvlPicBulletId w:val="0"/>
      <w:lvlJc w:val="left"/>
      <w:pPr>
        <w:ind w:left="100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>
    <w:nsid w:val="533435CD"/>
    <w:multiLevelType w:val="hybridMultilevel"/>
    <w:tmpl w:val="582E440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3900AC8"/>
    <w:multiLevelType w:val="hybridMultilevel"/>
    <w:tmpl w:val="04C6709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60D7DA1"/>
    <w:multiLevelType w:val="hybridMultilevel"/>
    <w:tmpl w:val="D9CAC1F6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774537"/>
    <w:multiLevelType w:val="hybridMultilevel"/>
    <w:tmpl w:val="404CF4B4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6047DF"/>
    <w:multiLevelType w:val="hybridMultilevel"/>
    <w:tmpl w:val="DBEC6B6A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DC5426"/>
    <w:multiLevelType w:val="hybridMultilevel"/>
    <w:tmpl w:val="200CB6B2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4E67C4"/>
    <w:multiLevelType w:val="hybridMultilevel"/>
    <w:tmpl w:val="546E7FC8"/>
    <w:lvl w:ilvl="0" w:tplc="6B482016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660640E6"/>
    <w:multiLevelType w:val="hybridMultilevel"/>
    <w:tmpl w:val="E392E8A0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EE3BA2"/>
    <w:multiLevelType w:val="hybridMultilevel"/>
    <w:tmpl w:val="98929BFA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7A7B3A"/>
    <w:multiLevelType w:val="hybridMultilevel"/>
    <w:tmpl w:val="7BD875EA"/>
    <w:lvl w:ilvl="0" w:tplc="6B482016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4879F1"/>
    <w:multiLevelType w:val="hybridMultilevel"/>
    <w:tmpl w:val="DA1869E8"/>
    <w:lvl w:ilvl="0" w:tplc="6B4820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AC3F13"/>
    <w:multiLevelType w:val="hybridMultilevel"/>
    <w:tmpl w:val="E30AAFE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DCA74AA"/>
    <w:multiLevelType w:val="hybridMultilevel"/>
    <w:tmpl w:val="CA8C1AE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6"/>
  </w:num>
  <w:num w:numId="4">
    <w:abstractNumId w:val="38"/>
  </w:num>
  <w:num w:numId="5">
    <w:abstractNumId w:val="24"/>
  </w:num>
  <w:num w:numId="6">
    <w:abstractNumId w:val="4"/>
  </w:num>
  <w:num w:numId="7">
    <w:abstractNumId w:val="28"/>
  </w:num>
  <w:num w:numId="8">
    <w:abstractNumId w:val="0"/>
  </w:num>
  <w:num w:numId="9">
    <w:abstractNumId w:val="14"/>
  </w:num>
  <w:num w:numId="10">
    <w:abstractNumId w:val="39"/>
  </w:num>
  <w:num w:numId="11">
    <w:abstractNumId w:val="33"/>
  </w:num>
  <w:num w:numId="12">
    <w:abstractNumId w:val="21"/>
  </w:num>
  <w:num w:numId="13">
    <w:abstractNumId w:val="32"/>
  </w:num>
  <w:num w:numId="14">
    <w:abstractNumId w:val="34"/>
  </w:num>
  <w:num w:numId="15">
    <w:abstractNumId w:val="13"/>
  </w:num>
  <w:num w:numId="16">
    <w:abstractNumId w:val="20"/>
  </w:num>
  <w:num w:numId="17">
    <w:abstractNumId w:val="8"/>
  </w:num>
  <w:num w:numId="18">
    <w:abstractNumId w:val="2"/>
  </w:num>
  <w:num w:numId="19">
    <w:abstractNumId w:val="3"/>
  </w:num>
  <w:num w:numId="20">
    <w:abstractNumId w:val="27"/>
  </w:num>
  <w:num w:numId="21">
    <w:abstractNumId w:val="31"/>
  </w:num>
  <w:num w:numId="22">
    <w:abstractNumId w:val="37"/>
  </w:num>
  <w:num w:numId="23">
    <w:abstractNumId w:val="36"/>
  </w:num>
  <w:num w:numId="24">
    <w:abstractNumId w:val="5"/>
  </w:num>
  <w:num w:numId="25">
    <w:abstractNumId w:val="18"/>
  </w:num>
  <w:num w:numId="26">
    <w:abstractNumId w:val="17"/>
  </w:num>
  <w:num w:numId="27">
    <w:abstractNumId w:val="22"/>
  </w:num>
  <w:num w:numId="28">
    <w:abstractNumId w:val="6"/>
  </w:num>
  <w:num w:numId="29">
    <w:abstractNumId w:val="35"/>
  </w:num>
  <w:num w:numId="30">
    <w:abstractNumId w:val="25"/>
  </w:num>
  <w:num w:numId="31">
    <w:abstractNumId w:val="15"/>
  </w:num>
  <w:num w:numId="32">
    <w:abstractNumId w:val="7"/>
  </w:num>
  <w:num w:numId="33">
    <w:abstractNumId w:val="41"/>
  </w:num>
  <w:num w:numId="34">
    <w:abstractNumId w:val="23"/>
  </w:num>
  <w:num w:numId="35">
    <w:abstractNumId w:val="40"/>
  </w:num>
  <w:num w:numId="36">
    <w:abstractNumId w:val="9"/>
  </w:num>
  <w:num w:numId="37">
    <w:abstractNumId w:val="12"/>
  </w:num>
  <w:num w:numId="38">
    <w:abstractNumId w:val="1"/>
  </w:num>
  <w:num w:numId="39">
    <w:abstractNumId w:val="30"/>
  </w:num>
  <w:num w:numId="40">
    <w:abstractNumId w:val="10"/>
  </w:num>
  <w:num w:numId="41">
    <w:abstractNumId w:val="29"/>
  </w:num>
  <w:num w:numId="4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F6"/>
    <w:rsid w:val="00010BA0"/>
    <w:rsid w:val="00046042"/>
    <w:rsid w:val="0007374E"/>
    <w:rsid w:val="00076110"/>
    <w:rsid w:val="00077470"/>
    <w:rsid w:val="00086739"/>
    <w:rsid w:val="00096172"/>
    <w:rsid w:val="0009619D"/>
    <w:rsid w:val="000A3794"/>
    <w:rsid w:val="000B176B"/>
    <w:rsid w:val="000B2639"/>
    <w:rsid w:val="000C5666"/>
    <w:rsid w:val="000D07DC"/>
    <w:rsid w:val="000D1AC5"/>
    <w:rsid w:val="000D2FF3"/>
    <w:rsid w:val="000D3B08"/>
    <w:rsid w:val="000D658D"/>
    <w:rsid w:val="000E3751"/>
    <w:rsid w:val="000E5B69"/>
    <w:rsid w:val="000F1643"/>
    <w:rsid w:val="001058E5"/>
    <w:rsid w:val="001147BF"/>
    <w:rsid w:val="00126072"/>
    <w:rsid w:val="00127A1F"/>
    <w:rsid w:val="00132F3C"/>
    <w:rsid w:val="0015087D"/>
    <w:rsid w:val="00176FDB"/>
    <w:rsid w:val="00196751"/>
    <w:rsid w:val="001A620D"/>
    <w:rsid w:val="001C57E8"/>
    <w:rsid w:val="001C70EE"/>
    <w:rsid w:val="001D74B3"/>
    <w:rsid w:val="001F276B"/>
    <w:rsid w:val="001F290C"/>
    <w:rsid w:val="002012FB"/>
    <w:rsid w:val="002035A0"/>
    <w:rsid w:val="00212E36"/>
    <w:rsid w:val="00213F01"/>
    <w:rsid w:val="0022771E"/>
    <w:rsid w:val="0023487F"/>
    <w:rsid w:val="0024680B"/>
    <w:rsid w:val="002518B7"/>
    <w:rsid w:val="00257479"/>
    <w:rsid w:val="002811CB"/>
    <w:rsid w:val="00281AF9"/>
    <w:rsid w:val="00282CFD"/>
    <w:rsid w:val="002935E0"/>
    <w:rsid w:val="00294ECB"/>
    <w:rsid w:val="0029716F"/>
    <w:rsid w:val="002975C4"/>
    <w:rsid w:val="002B08CB"/>
    <w:rsid w:val="002B2F0E"/>
    <w:rsid w:val="002C7B41"/>
    <w:rsid w:val="002D39B3"/>
    <w:rsid w:val="002D6EA3"/>
    <w:rsid w:val="002E054F"/>
    <w:rsid w:val="002E2434"/>
    <w:rsid w:val="002F7CE5"/>
    <w:rsid w:val="00300F81"/>
    <w:rsid w:val="00321B1E"/>
    <w:rsid w:val="00335AE1"/>
    <w:rsid w:val="003413EA"/>
    <w:rsid w:val="003477DD"/>
    <w:rsid w:val="003611AB"/>
    <w:rsid w:val="00386BA3"/>
    <w:rsid w:val="0039262B"/>
    <w:rsid w:val="003D46FE"/>
    <w:rsid w:val="003E3753"/>
    <w:rsid w:val="003F7686"/>
    <w:rsid w:val="003F7E04"/>
    <w:rsid w:val="00404810"/>
    <w:rsid w:val="00407381"/>
    <w:rsid w:val="00415DC1"/>
    <w:rsid w:val="00426790"/>
    <w:rsid w:val="00427FDC"/>
    <w:rsid w:val="0043030D"/>
    <w:rsid w:val="004314E5"/>
    <w:rsid w:val="00435BD8"/>
    <w:rsid w:val="004624F5"/>
    <w:rsid w:val="004626D5"/>
    <w:rsid w:val="004663A7"/>
    <w:rsid w:val="00472D21"/>
    <w:rsid w:val="00486C7F"/>
    <w:rsid w:val="0048702F"/>
    <w:rsid w:val="0049094F"/>
    <w:rsid w:val="00493F5C"/>
    <w:rsid w:val="004A201F"/>
    <w:rsid w:val="004A47BC"/>
    <w:rsid w:val="004A5EEB"/>
    <w:rsid w:val="004C52B2"/>
    <w:rsid w:val="004C6E39"/>
    <w:rsid w:val="004E232A"/>
    <w:rsid w:val="004E64C6"/>
    <w:rsid w:val="004F0013"/>
    <w:rsid w:val="00520815"/>
    <w:rsid w:val="00532D50"/>
    <w:rsid w:val="0053415D"/>
    <w:rsid w:val="00553754"/>
    <w:rsid w:val="00554B3F"/>
    <w:rsid w:val="00560810"/>
    <w:rsid w:val="0057702B"/>
    <w:rsid w:val="00581FF6"/>
    <w:rsid w:val="00593CA6"/>
    <w:rsid w:val="005B04C0"/>
    <w:rsid w:val="005B0EC1"/>
    <w:rsid w:val="005B3602"/>
    <w:rsid w:val="005B7118"/>
    <w:rsid w:val="005C57DA"/>
    <w:rsid w:val="005D6943"/>
    <w:rsid w:val="005E19D9"/>
    <w:rsid w:val="005E7BCD"/>
    <w:rsid w:val="005F051A"/>
    <w:rsid w:val="005F1FB6"/>
    <w:rsid w:val="006201ED"/>
    <w:rsid w:val="00623418"/>
    <w:rsid w:val="006270A9"/>
    <w:rsid w:val="006443ED"/>
    <w:rsid w:val="006455F5"/>
    <w:rsid w:val="0065686E"/>
    <w:rsid w:val="006646D8"/>
    <w:rsid w:val="00671BB9"/>
    <w:rsid w:val="00685638"/>
    <w:rsid w:val="006875DD"/>
    <w:rsid w:val="006B0ADC"/>
    <w:rsid w:val="006B1FF2"/>
    <w:rsid w:val="006B4C7F"/>
    <w:rsid w:val="006B55E3"/>
    <w:rsid w:val="006B5E7F"/>
    <w:rsid w:val="006C282D"/>
    <w:rsid w:val="006D106E"/>
    <w:rsid w:val="006E1089"/>
    <w:rsid w:val="006E402D"/>
    <w:rsid w:val="006E4E83"/>
    <w:rsid w:val="006F244A"/>
    <w:rsid w:val="006F6053"/>
    <w:rsid w:val="00702BE0"/>
    <w:rsid w:val="00710421"/>
    <w:rsid w:val="007229C2"/>
    <w:rsid w:val="00726220"/>
    <w:rsid w:val="0073043E"/>
    <w:rsid w:val="00737C94"/>
    <w:rsid w:val="00763DE1"/>
    <w:rsid w:val="00767AD4"/>
    <w:rsid w:val="00771B06"/>
    <w:rsid w:val="0077667E"/>
    <w:rsid w:val="00782E83"/>
    <w:rsid w:val="0079568C"/>
    <w:rsid w:val="007B6885"/>
    <w:rsid w:val="007B753C"/>
    <w:rsid w:val="007C57F7"/>
    <w:rsid w:val="007C7436"/>
    <w:rsid w:val="007D54C7"/>
    <w:rsid w:val="007E2BA5"/>
    <w:rsid w:val="007E2F4B"/>
    <w:rsid w:val="007E46AD"/>
    <w:rsid w:val="007F13E3"/>
    <w:rsid w:val="00802E12"/>
    <w:rsid w:val="008222BE"/>
    <w:rsid w:val="008238E9"/>
    <w:rsid w:val="008263DF"/>
    <w:rsid w:val="008304A4"/>
    <w:rsid w:val="00836DCC"/>
    <w:rsid w:val="00840505"/>
    <w:rsid w:val="00843391"/>
    <w:rsid w:val="0084444D"/>
    <w:rsid w:val="008803BA"/>
    <w:rsid w:val="008823E1"/>
    <w:rsid w:val="008869E4"/>
    <w:rsid w:val="00890181"/>
    <w:rsid w:val="008A4CA8"/>
    <w:rsid w:val="008E0EFA"/>
    <w:rsid w:val="008E1B70"/>
    <w:rsid w:val="008E453E"/>
    <w:rsid w:val="008F2738"/>
    <w:rsid w:val="008F3CB7"/>
    <w:rsid w:val="008F6306"/>
    <w:rsid w:val="00910A4A"/>
    <w:rsid w:val="00920190"/>
    <w:rsid w:val="009208B3"/>
    <w:rsid w:val="00931B83"/>
    <w:rsid w:val="009330D5"/>
    <w:rsid w:val="00941D12"/>
    <w:rsid w:val="00943F17"/>
    <w:rsid w:val="0095488F"/>
    <w:rsid w:val="009550F6"/>
    <w:rsid w:val="00955743"/>
    <w:rsid w:val="00957230"/>
    <w:rsid w:val="00962FBC"/>
    <w:rsid w:val="00976876"/>
    <w:rsid w:val="009825F6"/>
    <w:rsid w:val="00986902"/>
    <w:rsid w:val="00986B42"/>
    <w:rsid w:val="00996923"/>
    <w:rsid w:val="009C0C84"/>
    <w:rsid w:val="009D03AC"/>
    <w:rsid w:val="009E5E32"/>
    <w:rsid w:val="009F3B90"/>
    <w:rsid w:val="00A010AA"/>
    <w:rsid w:val="00A20306"/>
    <w:rsid w:val="00A21D4D"/>
    <w:rsid w:val="00A32539"/>
    <w:rsid w:val="00A32D26"/>
    <w:rsid w:val="00A5428D"/>
    <w:rsid w:val="00A60E91"/>
    <w:rsid w:val="00A67FDD"/>
    <w:rsid w:val="00A707D8"/>
    <w:rsid w:val="00A729C4"/>
    <w:rsid w:val="00A911BC"/>
    <w:rsid w:val="00A9184E"/>
    <w:rsid w:val="00AA1A2C"/>
    <w:rsid w:val="00AB2A95"/>
    <w:rsid w:val="00AB42F5"/>
    <w:rsid w:val="00AB7286"/>
    <w:rsid w:val="00AC1CC6"/>
    <w:rsid w:val="00AC7012"/>
    <w:rsid w:val="00AE2C9B"/>
    <w:rsid w:val="00AE3838"/>
    <w:rsid w:val="00AF5E77"/>
    <w:rsid w:val="00AF6A4C"/>
    <w:rsid w:val="00B0626E"/>
    <w:rsid w:val="00B231E7"/>
    <w:rsid w:val="00B40777"/>
    <w:rsid w:val="00B42B22"/>
    <w:rsid w:val="00B50CD4"/>
    <w:rsid w:val="00B54774"/>
    <w:rsid w:val="00B55758"/>
    <w:rsid w:val="00B6212C"/>
    <w:rsid w:val="00B832AC"/>
    <w:rsid w:val="00B84545"/>
    <w:rsid w:val="00B93801"/>
    <w:rsid w:val="00B93F5F"/>
    <w:rsid w:val="00BA738D"/>
    <w:rsid w:val="00BA7618"/>
    <w:rsid w:val="00BB49AA"/>
    <w:rsid w:val="00BB54FB"/>
    <w:rsid w:val="00BC3C54"/>
    <w:rsid w:val="00BE4EB3"/>
    <w:rsid w:val="00BE7A6B"/>
    <w:rsid w:val="00BF190F"/>
    <w:rsid w:val="00BF6889"/>
    <w:rsid w:val="00C07572"/>
    <w:rsid w:val="00C15594"/>
    <w:rsid w:val="00C205FE"/>
    <w:rsid w:val="00C237CD"/>
    <w:rsid w:val="00C52506"/>
    <w:rsid w:val="00C56E23"/>
    <w:rsid w:val="00C66407"/>
    <w:rsid w:val="00C74421"/>
    <w:rsid w:val="00C77DE0"/>
    <w:rsid w:val="00C8407D"/>
    <w:rsid w:val="00C84C3A"/>
    <w:rsid w:val="00CB6674"/>
    <w:rsid w:val="00CC2A3D"/>
    <w:rsid w:val="00CD717F"/>
    <w:rsid w:val="00CE0A0F"/>
    <w:rsid w:val="00CE0FF3"/>
    <w:rsid w:val="00CF3A12"/>
    <w:rsid w:val="00D00EF1"/>
    <w:rsid w:val="00D078B2"/>
    <w:rsid w:val="00D07FF3"/>
    <w:rsid w:val="00D1104B"/>
    <w:rsid w:val="00D31207"/>
    <w:rsid w:val="00D362A6"/>
    <w:rsid w:val="00D37DC3"/>
    <w:rsid w:val="00D41BCD"/>
    <w:rsid w:val="00D507B5"/>
    <w:rsid w:val="00D60DE7"/>
    <w:rsid w:val="00D84444"/>
    <w:rsid w:val="00D914B9"/>
    <w:rsid w:val="00D92D05"/>
    <w:rsid w:val="00DA00B4"/>
    <w:rsid w:val="00DA22AF"/>
    <w:rsid w:val="00DA2EEB"/>
    <w:rsid w:val="00DA3ED9"/>
    <w:rsid w:val="00DD2DC4"/>
    <w:rsid w:val="00DD4E31"/>
    <w:rsid w:val="00DE0D83"/>
    <w:rsid w:val="00DE1132"/>
    <w:rsid w:val="00DE27CC"/>
    <w:rsid w:val="00E00077"/>
    <w:rsid w:val="00E0738B"/>
    <w:rsid w:val="00E1030F"/>
    <w:rsid w:val="00E140A3"/>
    <w:rsid w:val="00E17C3B"/>
    <w:rsid w:val="00E24107"/>
    <w:rsid w:val="00E303FD"/>
    <w:rsid w:val="00E40C75"/>
    <w:rsid w:val="00E459D3"/>
    <w:rsid w:val="00E54919"/>
    <w:rsid w:val="00E820AC"/>
    <w:rsid w:val="00E83C0D"/>
    <w:rsid w:val="00E9166F"/>
    <w:rsid w:val="00EA4C94"/>
    <w:rsid w:val="00EB56AD"/>
    <w:rsid w:val="00EB5AD9"/>
    <w:rsid w:val="00EC0EA4"/>
    <w:rsid w:val="00EC0FD9"/>
    <w:rsid w:val="00ED6A45"/>
    <w:rsid w:val="00F024D1"/>
    <w:rsid w:val="00F056CD"/>
    <w:rsid w:val="00F472B6"/>
    <w:rsid w:val="00F6323A"/>
    <w:rsid w:val="00F73A9F"/>
    <w:rsid w:val="00F917B5"/>
    <w:rsid w:val="00F92FBC"/>
    <w:rsid w:val="00F9729F"/>
    <w:rsid w:val="00FA09A2"/>
    <w:rsid w:val="00FA32E6"/>
    <w:rsid w:val="00FA3CC3"/>
    <w:rsid w:val="00FC7E46"/>
    <w:rsid w:val="00FE1533"/>
    <w:rsid w:val="00FE5AFE"/>
    <w:rsid w:val="00FE7CAF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F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1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C0C8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C0C84"/>
  </w:style>
  <w:style w:type="paragraph" w:styleId="Footer">
    <w:name w:val="footer"/>
    <w:basedOn w:val="Normal"/>
    <w:link w:val="FooterChar"/>
    <w:uiPriority w:val="99"/>
    <w:rsid w:val="00D078B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50CD4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4626D5"/>
    <w:pPr>
      <w:bidi/>
      <w:jc w:val="lowKashida"/>
    </w:pPr>
    <w:rPr>
      <w:rFonts w:cs="Simplified Arabic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4626D5"/>
    <w:rPr>
      <w:rFonts w:cs="Simplified Arabic"/>
      <w:b/>
      <w:bCs/>
      <w:szCs w:val="28"/>
    </w:rPr>
  </w:style>
  <w:style w:type="table" w:styleId="LightList-Accent2">
    <w:name w:val="Light List Accent 2"/>
    <w:basedOn w:val="TableNormal"/>
    <w:uiPriority w:val="61"/>
    <w:rsid w:val="00BB54F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Shading-Accent4">
    <w:name w:val="Light Shading Accent 4"/>
    <w:basedOn w:val="TableNormal"/>
    <w:uiPriority w:val="60"/>
    <w:rsid w:val="005B7118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671BB9"/>
    <w:rPr>
      <w:sz w:val="24"/>
      <w:szCs w:val="24"/>
    </w:rPr>
  </w:style>
  <w:style w:type="paragraph" w:styleId="BalloonText">
    <w:name w:val="Balloon Text"/>
    <w:basedOn w:val="Normal"/>
    <w:link w:val="BalloonTextChar"/>
    <w:rsid w:val="00B84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4545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8869E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4A5E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F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1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C0C8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C0C84"/>
  </w:style>
  <w:style w:type="paragraph" w:styleId="Footer">
    <w:name w:val="footer"/>
    <w:basedOn w:val="Normal"/>
    <w:link w:val="FooterChar"/>
    <w:uiPriority w:val="99"/>
    <w:rsid w:val="00D078B2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50CD4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4626D5"/>
    <w:pPr>
      <w:bidi/>
      <w:jc w:val="lowKashida"/>
    </w:pPr>
    <w:rPr>
      <w:rFonts w:cs="Simplified Arabic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4626D5"/>
    <w:rPr>
      <w:rFonts w:cs="Simplified Arabic"/>
      <w:b/>
      <w:bCs/>
      <w:szCs w:val="28"/>
    </w:rPr>
  </w:style>
  <w:style w:type="table" w:styleId="LightList-Accent2">
    <w:name w:val="Light List Accent 2"/>
    <w:basedOn w:val="TableNormal"/>
    <w:uiPriority w:val="61"/>
    <w:rsid w:val="00BB54FB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Shading-Accent4">
    <w:name w:val="Light Shading Accent 4"/>
    <w:basedOn w:val="TableNormal"/>
    <w:uiPriority w:val="60"/>
    <w:rsid w:val="005B7118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671BB9"/>
    <w:rPr>
      <w:sz w:val="24"/>
      <w:szCs w:val="24"/>
    </w:rPr>
  </w:style>
  <w:style w:type="paragraph" w:styleId="BalloonText">
    <w:name w:val="Balloon Text"/>
    <w:basedOn w:val="Normal"/>
    <w:link w:val="BalloonTextChar"/>
    <w:rsid w:val="00B84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4545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8869E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4A5E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8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-mostafa.com/index.htm" TargetMode="External"/><Relationship Id="rId13" Type="http://schemas.openxmlformats.org/officeDocument/2006/relationships/hyperlink" Target="http://www.alarabiyah.ws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wan.fajjal.co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lukah.ne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mamu.edu.sa/arabiyah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lwaraq.net/index" TargetMode="External"/><Relationship Id="rId14" Type="http://schemas.openxmlformats.org/officeDocument/2006/relationships/hyperlink" Target="http://www.alfaseeh.com/vb/index.ph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2021</Words>
  <Characters>11525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5</vt:lpstr>
      <vt:lpstr>5</vt:lpstr>
    </vt:vector>
  </TitlesOfParts>
  <Company/>
  <LinksUpToDate>false</LinksUpToDate>
  <CharactersWithSpaces>13519</CharactersWithSpaces>
  <SharedDoc>false</SharedDoc>
  <HLinks>
    <vt:vector size="42" baseType="variant">
      <vt:variant>
        <vt:i4>4390986</vt:i4>
      </vt:variant>
      <vt:variant>
        <vt:i4>18</vt:i4>
      </vt:variant>
      <vt:variant>
        <vt:i4>0</vt:i4>
      </vt:variant>
      <vt:variant>
        <vt:i4>5</vt:i4>
      </vt:variant>
      <vt:variant>
        <vt:lpwstr>http://www.alfaseeh.com/vb/index.php</vt:lpwstr>
      </vt:variant>
      <vt:variant>
        <vt:lpwstr/>
      </vt:variant>
      <vt:variant>
        <vt:i4>2031690</vt:i4>
      </vt:variant>
      <vt:variant>
        <vt:i4>15</vt:i4>
      </vt:variant>
      <vt:variant>
        <vt:i4>0</vt:i4>
      </vt:variant>
      <vt:variant>
        <vt:i4>5</vt:i4>
      </vt:variant>
      <vt:variant>
        <vt:lpwstr>http://www.alarabiyah.ws/</vt:lpwstr>
      </vt:variant>
      <vt:variant>
        <vt:lpwstr/>
      </vt:variant>
      <vt:variant>
        <vt:i4>6553701</vt:i4>
      </vt:variant>
      <vt:variant>
        <vt:i4>12</vt:i4>
      </vt:variant>
      <vt:variant>
        <vt:i4>0</vt:i4>
      </vt:variant>
      <vt:variant>
        <vt:i4>5</vt:i4>
      </vt:variant>
      <vt:variant>
        <vt:lpwstr>http://www.iwan.fajjal.com/</vt:lpwstr>
      </vt:variant>
      <vt:variant>
        <vt:lpwstr/>
      </vt:variant>
      <vt:variant>
        <vt:i4>3801125</vt:i4>
      </vt:variant>
      <vt:variant>
        <vt:i4>9</vt:i4>
      </vt:variant>
      <vt:variant>
        <vt:i4>0</vt:i4>
      </vt:variant>
      <vt:variant>
        <vt:i4>5</vt:i4>
      </vt:variant>
      <vt:variant>
        <vt:lpwstr>http://www.alukah.net/</vt:lpwstr>
      </vt:variant>
      <vt:variant>
        <vt:lpwstr/>
      </vt:variant>
      <vt:variant>
        <vt:i4>1769565</vt:i4>
      </vt:variant>
      <vt:variant>
        <vt:i4>6</vt:i4>
      </vt:variant>
      <vt:variant>
        <vt:i4>0</vt:i4>
      </vt:variant>
      <vt:variant>
        <vt:i4>5</vt:i4>
      </vt:variant>
      <vt:variant>
        <vt:lpwstr>http://www.imamu.edu.sa/arabiyah/</vt:lpwstr>
      </vt:variant>
      <vt:variant>
        <vt:lpwstr/>
      </vt:variant>
      <vt:variant>
        <vt:i4>5308499</vt:i4>
      </vt:variant>
      <vt:variant>
        <vt:i4>3</vt:i4>
      </vt:variant>
      <vt:variant>
        <vt:i4>0</vt:i4>
      </vt:variant>
      <vt:variant>
        <vt:i4>5</vt:i4>
      </vt:variant>
      <vt:variant>
        <vt:lpwstr>http://www.alwaraq.net/index</vt:lpwstr>
      </vt:variant>
      <vt:variant>
        <vt:lpwstr/>
      </vt:variant>
      <vt:variant>
        <vt:i4>2424881</vt:i4>
      </vt:variant>
      <vt:variant>
        <vt:i4>0</vt:i4>
      </vt:variant>
      <vt:variant>
        <vt:i4>0</vt:i4>
      </vt:variant>
      <vt:variant>
        <vt:i4>5</vt:i4>
      </vt:variant>
      <vt:variant>
        <vt:lpwstr>http://www.al-mostafa.com/index.htm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SAAD</dc:creator>
  <cp:lastModifiedBy>dr mohamed</cp:lastModifiedBy>
  <cp:revision>2</cp:revision>
  <cp:lastPrinted>2009-02-23T09:51:00Z</cp:lastPrinted>
  <dcterms:created xsi:type="dcterms:W3CDTF">2013-05-15T01:03:00Z</dcterms:created>
  <dcterms:modified xsi:type="dcterms:W3CDTF">2013-05-15T01:03:00Z</dcterms:modified>
</cp:coreProperties>
</file>